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77F" w:rsidRDefault="00AA177F" w:rsidP="001F77BF">
      <w:pPr>
        <w:pStyle w:val="Header"/>
        <w:tabs>
          <w:tab w:val="clear" w:pos="4153"/>
          <w:tab w:val="clear" w:pos="8306"/>
        </w:tabs>
        <w:jc w:val="both"/>
        <w:rPr>
          <w:rFonts w:ascii="Calibri" w:hAnsi="Calibri"/>
          <w:noProof/>
          <w:sz w:val="22"/>
          <w:szCs w:val="22"/>
          <w:lang w:val="bs-Latn-BA"/>
        </w:rPr>
      </w:pPr>
    </w:p>
    <w:p w:rsidR="001F77BF" w:rsidRPr="005D2DD0" w:rsidRDefault="00701A10" w:rsidP="001F77BF">
      <w:pPr>
        <w:pStyle w:val="Header"/>
        <w:tabs>
          <w:tab w:val="clear" w:pos="4153"/>
          <w:tab w:val="clear" w:pos="8306"/>
        </w:tabs>
        <w:jc w:val="both"/>
        <w:rPr>
          <w:rFonts w:ascii="Calibri" w:hAnsi="Calibri"/>
          <w:noProof/>
          <w:sz w:val="22"/>
          <w:szCs w:val="22"/>
          <w:lang w:val="bs-Latn-BA"/>
        </w:rPr>
      </w:pPr>
      <w:r>
        <w:rPr>
          <w:noProof/>
          <w:lang w:val="hr-HR"/>
        </w:rPr>
        <w:drawing>
          <wp:anchor distT="0" distB="0" distL="114300" distR="114300" simplePos="0" relativeHeight="251657216" behindDoc="1" locked="0" layoutInCell="1" allowOverlap="1">
            <wp:simplePos x="0" y="0"/>
            <wp:positionH relativeFrom="page">
              <wp:align>center</wp:align>
            </wp:positionH>
            <wp:positionV relativeFrom="page">
              <wp:align>center</wp:align>
            </wp:positionV>
            <wp:extent cx="6980555" cy="9974580"/>
            <wp:effectExtent l="19050" t="0" r="0" b="0"/>
            <wp:wrapNone/>
            <wp:docPr id="14" name="Picture 10" descr="06 Sajam priv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6 Sajam privrede"/>
                    <pic:cNvPicPr>
                      <a:picLocks noChangeAspect="1" noChangeArrowheads="1"/>
                    </pic:cNvPicPr>
                  </pic:nvPicPr>
                  <pic:blipFill>
                    <a:blip r:embed="rId8"/>
                    <a:srcRect/>
                    <a:stretch>
                      <a:fillRect/>
                    </a:stretch>
                  </pic:blipFill>
                  <pic:spPr bwMode="auto">
                    <a:xfrm>
                      <a:off x="0" y="0"/>
                      <a:ext cx="6980555" cy="9974580"/>
                    </a:xfrm>
                    <a:prstGeom prst="rect">
                      <a:avLst/>
                    </a:prstGeom>
                    <a:noFill/>
                    <a:ln w="9525">
                      <a:noFill/>
                      <a:miter lim="800000"/>
                      <a:headEnd/>
                      <a:tailEnd/>
                    </a:ln>
                  </pic:spPr>
                </pic:pic>
              </a:graphicData>
            </a:graphic>
          </wp:anchor>
        </w:drawing>
      </w:r>
    </w:p>
    <w:p w:rsidR="001F77BF" w:rsidRPr="005D2DD0" w:rsidRDefault="001F77BF" w:rsidP="001F77BF">
      <w:pPr>
        <w:pStyle w:val="Header"/>
        <w:tabs>
          <w:tab w:val="clear" w:pos="4153"/>
          <w:tab w:val="clear" w:pos="8306"/>
        </w:tabs>
        <w:jc w:val="both"/>
        <w:rPr>
          <w:rFonts w:ascii="Calibri" w:hAnsi="Calibri"/>
          <w:noProof/>
          <w:sz w:val="22"/>
          <w:szCs w:val="22"/>
          <w:lang w:val="bs-Latn-BA"/>
        </w:rPr>
      </w:pPr>
    </w:p>
    <w:p w:rsidR="001F77BF" w:rsidRPr="005D2DD0" w:rsidRDefault="001F77BF" w:rsidP="001F77BF">
      <w:pPr>
        <w:pStyle w:val="Header"/>
        <w:tabs>
          <w:tab w:val="clear" w:pos="4153"/>
          <w:tab w:val="clear" w:pos="8306"/>
        </w:tabs>
        <w:jc w:val="both"/>
        <w:rPr>
          <w:rFonts w:ascii="Calibri" w:hAnsi="Calibri"/>
          <w:noProof/>
          <w:sz w:val="22"/>
          <w:szCs w:val="22"/>
          <w:lang w:val="bs-Latn-BA"/>
        </w:rPr>
      </w:pPr>
    </w:p>
    <w:p w:rsidR="001F77BF" w:rsidRPr="005D2DD0" w:rsidRDefault="001F77BF" w:rsidP="001F77BF">
      <w:pPr>
        <w:pStyle w:val="Header"/>
        <w:tabs>
          <w:tab w:val="clear" w:pos="4153"/>
          <w:tab w:val="clear" w:pos="8306"/>
        </w:tabs>
        <w:jc w:val="both"/>
        <w:rPr>
          <w:rFonts w:ascii="Calibri" w:hAnsi="Calibri"/>
          <w:noProof/>
          <w:sz w:val="22"/>
          <w:szCs w:val="22"/>
          <w:lang w:val="bs-Latn-BA"/>
        </w:rPr>
      </w:pPr>
    </w:p>
    <w:p w:rsidR="001F77BF" w:rsidRPr="005D2DD0" w:rsidRDefault="001F77BF" w:rsidP="001F77BF">
      <w:pPr>
        <w:pStyle w:val="Header"/>
        <w:tabs>
          <w:tab w:val="clear" w:pos="4153"/>
          <w:tab w:val="clear" w:pos="8306"/>
        </w:tabs>
        <w:jc w:val="both"/>
        <w:rPr>
          <w:rFonts w:ascii="Calibri" w:hAnsi="Calibri"/>
          <w:noProof/>
          <w:sz w:val="22"/>
          <w:szCs w:val="22"/>
          <w:lang w:val="bs-Latn-BA"/>
        </w:rPr>
      </w:pPr>
    </w:p>
    <w:p w:rsidR="001F77BF" w:rsidRPr="005D2DD0" w:rsidRDefault="001F77BF" w:rsidP="001F77BF">
      <w:pPr>
        <w:pStyle w:val="Header"/>
        <w:tabs>
          <w:tab w:val="clear" w:pos="4153"/>
          <w:tab w:val="clear" w:pos="8306"/>
        </w:tabs>
        <w:jc w:val="both"/>
        <w:rPr>
          <w:rFonts w:ascii="Calibri" w:hAnsi="Calibri"/>
          <w:noProof/>
          <w:sz w:val="22"/>
          <w:szCs w:val="22"/>
          <w:lang w:val="bs-Latn-BA"/>
        </w:rPr>
      </w:pPr>
    </w:p>
    <w:p w:rsidR="001F77BF" w:rsidRDefault="001F77BF" w:rsidP="001F77BF">
      <w:pPr>
        <w:pStyle w:val="Header"/>
        <w:tabs>
          <w:tab w:val="clear" w:pos="4153"/>
          <w:tab w:val="clear" w:pos="8306"/>
        </w:tabs>
        <w:jc w:val="both"/>
        <w:rPr>
          <w:rFonts w:ascii="Calibri" w:hAnsi="Calibri"/>
          <w:noProof/>
          <w:sz w:val="22"/>
          <w:szCs w:val="22"/>
          <w:lang w:val="bs-Latn-BA"/>
        </w:rPr>
      </w:pPr>
    </w:p>
    <w:p w:rsidR="00AA177F" w:rsidRDefault="00AA177F" w:rsidP="001F77BF">
      <w:pPr>
        <w:pStyle w:val="Header"/>
        <w:tabs>
          <w:tab w:val="clear" w:pos="4153"/>
          <w:tab w:val="clear" w:pos="8306"/>
        </w:tabs>
        <w:jc w:val="both"/>
        <w:rPr>
          <w:rFonts w:ascii="Calibri" w:hAnsi="Calibri"/>
          <w:noProof/>
          <w:sz w:val="22"/>
          <w:szCs w:val="22"/>
          <w:lang w:val="bs-Latn-BA"/>
        </w:rPr>
      </w:pPr>
    </w:p>
    <w:p w:rsidR="00036265" w:rsidRDefault="00036265" w:rsidP="001F77BF">
      <w:pPr>
        <w:pStyle w:val="Header"/>
        <w:tabs>
          <w:tab w:val="clear" w:pos="4153"/>
          <w:tab w:val="clear" w:pos="8306"/>
        </w:tabs>
        <w:jc w:val="both"/>
        <w:rPr>
          <w:rFonts w:ascii="Calibri" w:hAnsi="Calibri"/>
          <w:noProof/>
          <w:sz w:val="22"/>
          <w:szCs w:val="22"/>
          <w:lang w:val="bs-Latn-BA"/>
        </w:rPr>
      </w:pPr>
    </w:p>
    <w:p w:rsidR="00106712" w:rsidRPr="003D6179" w:rsidRDefault="00AA177F" w:rsidP="001F77BF">
      <w:pPr>
        <w:pStyle w:val="Header"/>
        <w:tabs>
          <w:tab w:val="clear" w:pos="4153"/>
          <w:tab w:val="clear" w:pos="8306"/>
        </w:tabs>
        <w:jc w:val="both"/>
        <w:rPr>
          <w:rFonts w:ascii="Calibri" w:hAnsi="Calibri"/>
          <w:noProof/>
          <w:szCs w:val="22"/>
          <w:lang w:val="bs-Latn-BA"/>
        </w:rPr>
      </w:pPr>
      <w:r w:rsidRPr="003D6179">
        <w:rPr>
          <w:rFonts w:ascii="Calibri" w:hAnsi="Calibri"/>
          <w:noProof/>
          <w:szCs w:val="22"/>
          <w:lang w:val="bs-Latn-BA"/>
        </w:rPr>
        <w:t xml:space="preserve">Zadovoljstvo nam je obavijestiti </w:t>
      </w:r>
      <w:r w:rsidR="00920EA7">
        <w:rPr>
          <w:rFonts w:ascii="Calibri" w:hAnsi="Calibri"/>
          <w:noProof/>
          <w:szCs w:val="22"/>
          <w:lang w:val="bs-Latn-BA"/>
        </w:rPr>
        <w:t>V</w:t>
      </w:r>
      <w:r w:rsidRPr="003D6179">
        <w:rPr>
          <w:rFonts w:ascii="Calibri" w:hAnsi="Calibri"/>
          <w:noProof/>
          <w:szCs w:val="22"/>
          <w:lang w:val="bs-Latn-BA"/>
        </w:rPr>
        <w:t xml:space="preserve">as da KJP Centar „Skenderija“ d.o.o., u terminu od </w:t>
      </w:r>
      <w:r w:rsidR="007B3C5F">
        <w:rPr>
          <w:rFonts w:ascii="Calibri" w:hAnsi="Calibri"/>
          <w:b/>
          <w:noProof/>
          <w:szCs w:val="22"/>
          <w:lang w:val="bs-Latn-BA"/>
        </w:rPr>
        <w:t>09</w:t>
      </w:r>
      <w:r w:rsidRPr="0052674C">
        <w:rPr>
          <w:rFonts w:ascii="Calibri" w:hAnsi="Calibri"/>
          <w:b/>
          <w:noProof/>
          <w:szCs w:val="22"/>
          <w:lang w:val="bs-Latn-BA"/>
        </w:rPr>
        <w:t>.</w:t>
      </w:r>
      <w:r w:rsidRPr="003D6179">
        <w:rPr>
          <w:rFonts w:ascii="Calibri" w:hAnsi="Calibri"/>
          <w:noProof/>
          <w:szCs w:val="22"/>
          <w:lang w:val="bs-Latn-BA"/>
        </w:rPr>
        <w:t xml:space="preserve"> do </w:t>
      </w:r>
      <w:r w:rsidR="007E2F7C">
        <w:rPr>
          <w:rFonts w:ascii="Calibri" w:hAnsi="Calibri"/>
          <w:b/>
          <w:noProof/>
          <w:szCs w:val="22"/>
          <w:lang w:val="bs-Latn-BA"/>
        </w:rPr>
        <w:t>1</w:t>
      </w:r>
      <w:r w:rsidR="007B3C5F">
        <w:rPr>
          <w:rFonts w:ascii="Calibri" w:hAnsi="Calibri"/>
          <w:b/>
          <w:noProof/>
          <w:szCs w:val="22"/>
          <w:lang w:val="bs-Latn-BA"/>
        </w:rPr>
        <w:t>1</w:t>
      </w:r>
      <w:r w:rsidRPr="0052674C">
        <w:rPr>
          <w:rFonts w:ascii="Calibri" w:hAnsi="Calibri"/>
          <w:b/>
          <w:noProof/>
          <w:szCs w:val="22"/>
          <w:lang w:val="bs-Latn-BA"/>
        </w:rPr>
        <w:t>.</w:t>
      </w:r>
      <w:r w:rsidR="00611D3F">
        <w:rPr>
          <w:rFonts w:ascii="Calibri" w:hAnsi="Calibri"/>
          <w:b/>
          <w:noProof/>
          <w:szCs w:val="22"/>
          <w:lang w:val="bs-Latn-BA"/>
        </w:rPr>
        <w:t xml:space="preserve"> </w:t>
      </w:r>
      <w:r w:rsidR="004E5DB1">
        <w:rPr>
          <w:rFonts w:ascii="Calibri" w:hAnsi="Calibri"/>
          <w:b/>
          <w:noProof/>
          <w:szCs w:val="22"/>
          <w:lang w:val="bs-Latn-BA"/>
        </w:rPr>
        <w:t>1</w:t>
      </w:r>
      <w:r w:rsidR="007B3C5F">
        <w:rPr>
          <w:rFonts w:ascii="Calibri" w:hAnsi="Calibri"/>
          <w:b/>
          <w:noProof/>
          <w:szCs w:val="22"/>
          <w:lang w:val="bs-Latn-BA"/>
        </w:rPr>
        <w:t>2</w:t>
      </w:r>
      <w:r w:rsidRPr="003D6179">
        <w:rPr>
          <w:rFonts w:ascii="Calibri" w:hAnsi="Calibri"/>
          <w:b/>
          <w:noProof/>
          <w:szCs w:val="22"/>
          <w:lang w:val="bs-Latn-BA"/>
        </w:rPr>
        <w:t>.</w:t>
      </w:r>
      <w:r w:rsidR="00611D3F">
        <w:rPr>
          <w:rFonts w:ascii="Calibri" w:hAnsi="Calibri"/>
          <w:b/>
          <w:noProof/>
          <w:szCs w:val="22"/>
          <w:lang w:val="bs-Latn-BA"/>
        </w:rPr>
        <w:t xml:space="preserve"> </w:t>
      </w:r>
      <w:r w:rsidRPr="003D6179">
        <w:rPr>
          <w:rFonts w:ascii="Calibri" w:hAnsi="Calibri"/>
          <w:b/>
          <w:noProof/>
          <w:szCs w:val="22"/>
          <w:lang w:val="bs-Latn-BA"/>
        </w:rPr>
        <w:t>20</w:t>
      </w:r>
      <w:r w:rsidR="00E31951">
        <w:rPr>
          <w:rFonts w:ascii="Calibri" w:hAnsi="Calibri"/>
          <w:b/>
          <w:noProof/>
          <w:szCs w:val="22"/>
          <w:lang w:val="bs-Latn-BA"/>
        </w:rPr>
        <w:t>2</w:t>
      </w:r>
      <w:r w:rsidR="00D60CB3">
        <w:rPr>
          <w:rFonts w:ascii="Calibri" w:hAnsi="Calibri"/>
          <w:b/>
          <w:noProof/>
          <w:szCs w:val="22"/>
          <w:lang w:val="bs-Latn-BA"/>
        </w:rPr>
        <w:t>1</w:t>
      </w:r>
      <w:r w:rsidRPr="003D6179">
        <w:rPr>
          <w:rFonts w:ascii="Calibri" w:hAnsi="Calibri"/>
          <w:b/>
          <w:noProof/>
          <w:szCs w:val="22"/>
          <w:lang w:val="bs-Latn-BA"/>
        </w:rPr>
        <w:t>.</w:t>
      </w:r>
      <w:r w:rsidRPr="003D6179">
        <w:rPr>
          <w:rFonts w:ascii="Calibri" w:hAnsi="Calibri"/>
          <w:noProof/>
          <w:szCs w:val="22"/>
          <w:lang w:val="bs-Latn-BA"/>
        </w:rPr>
        <w:t xml:space="preserve"> godine,</w:t>
      </w:r>
    </w:p>
    <w:p w:rsidR="000C0266" w:rsidRPr="003D6179" w:rsidRDefault="00106712" w:rsidP="001F77BF">
      <w:pPr>
        <w:pStyle w:val="Header"/>
        <w:tabs>
          <w:tab w:val="clear" w:pos="4153"/>
          <w:tab w:val="clear" w:pos="8306"/>
        </w:tabs>
        <w:jc w:val="both"/>
        <w:rPr>
          <w:rFonts w:ascii="Calibri" w:hAnsi="Calibri"/>
          <w:noProof/>
          <w:szCs w:val="22"/>
          <w:lang w:val="bs-Latn-BA"/>
        </w:rPr>
      </w:pPr>
      <w:r w:rsidRPr="003D6179">
        <w:rPr>
          <w:rFonts w:ascii="Calibri" w:hAnsi="Calibri"/>
          <w:noProof/>
          <w:szCs w:val="22"/>
          <w:lang w:val="bs-Latn-BA"/>
        </w:rPr>
        <w:t>organizuje</w:t>
      </w:r>
      <w:r w:rsidR="000C0266" w:rsidRPr="003D6179">
        <w:rPr>
          <w:rFonts w:ascii="Calibri" w:hAnsi="Calibri"/>
          <w:noProof/>
          <w:szCs w:val="22"/>
          <w:lang w:val="bs-Latn-BA"/>
        </w:rPr>
        <w:t xml:space="preserve"> specijaliziranu sajamsku manifestaciju</w:t>
      </w:r>
      <w:r w:rsidRPr="003D6179">
        <w:rPr>
          <w:rFonts w:ascii="Calibri" w:hAnsi="Calibri"/>
          <w:noProof/>
          <w:szCs w:val="22"/>
          <w:lang w:val="bs-Latn-BA"/>
        </w:rPr>
        <w:t>:</w:t>
      </w:r>
    </w:p>
    <w:p w:rsidR="001F77BF" w:rsidRPr="003D6179" w:rsidRDefault="00AA177F" w:rsidP="001F77BF">
      <w:pPr>
        <w:pStyle w:val="Header"/>
        <w:tabs>
          <w:tab w:val="clear" w:pos="4153"/>
          <w:tab w:val="clear" w:pos="8306"/>
        </w:tabs>
        <w:jc w:val="both"/>
        <w:rPr>
          <w:rFonts w:ascii="Calibri" w:hAnsi="Calibri"/>
          <w:noProof/>
          <w:szCs w:val="22"/>
          <w:lang w:val="bs-Latn-BA"/>
        </w:rPr>
      </w:pPr>
      <w:r w:rsidRPr="003D6179">
        <w:rPr>
          <w:rFonts w:ascii="Calibri" w:hAnsi="Calibri"/>
          <w:noProof/>
          <w:szCs w:val="22"/>
          <w:lang w:val="bs-Latn-BA"/>
        </w:rPr>
        <w:t xml:space="preserve">   </w:t>
      </w:r>
    </w:p>
    <w:p w:rsidR="005D2DD0" w:rsidRPr="003D6179" w:rsidRDefault="00E31951" w:rsidP="005D2DD0">
      <w:pPr>
        <w:jc w:val="center"/>
        <w:rPr>
          <w:rFonts w:ascii="Calibri" w:hAnsi="Calibri"/>
          <w:b/>
          <w:i/>
          <w:szCs w:val="22"/>
        </w:rPr>
      </w:pPr>
      <w:r>
        <w:rPr>
          <w:rFonts w:ascii="Calibri" w:hAnsi="Calibri"/>
          <w:b/>
          <w:i/>
          <w:szCs w:val="22"/>
        </w:rPr>
        <w:t>7</w:t>
      </w:r>
      <w:r w:rsidR="005D2DD0" w:rsidRPr="003D6179">
        <w:rPr>
          <w:rFonts w:ascii="Calibri" w:hAnsi="Calibri"/>
          <w:b/>
          <w:i/>
          <w:szCs w:val="22"/>
        </w:rPr>
        <w:t>. Sajam privrede, poljoprivrede i zanatstva</w:t>
      </w:r>
    </w:p>
    <w:p w:rsidR="005D2DD0" w:rsidRPr="003D6179" w:rsidRDefault="00D1560B" w:rsidP="005D2DD0">
      <w:pPr>
        <w:jc w:val="center"/>
        <w:rPr>
          <w:rFonts w:ascii="Calibri" w:hAnsi="Calibri"/>
          <w:szCs w:val="22"/>
        </w:rPr>
      </w:pPr>
      <w:r w:rsidRPr="003D6179">
        <w:rPr>
          <w:rFonts w:ascii="Calibri" w:hAnsi="Calibri"/>
          <w:b/>
          <w:i/>
          <w:szCs w:val="22"/>
        </w:rPr>
        <w:t>4</w:t>
      </w:r>
      <w:r w:rsidR="00E31951">
        <w:rPr>
          <w:rFonts w:ascii="Calibri" w:hAnsi="Calibri"/>
          <w:b/>
          <w:i/>
          <w:szCs w:val="22"/>
        </w:rPr>
        <w:t>4</w:t>
      </w:r>
      <w:r w:rsidR="005D2DD0" w:rsidRPr="003D6179">
        <w:rPr>
          <w:rFonts w:ascii="Calibri" w:hAnsi="Calibri"/>
          <w:b/>
          <w:i/>
          <w:szCs w:val="22"/>
        </w:rPr>
        <w:t>. Sajam roba široke potrošnje</w:t>
      </w:r>
    </w:p>
    <w:p w:rsidR="005D2DD0" w:rsidRPr="003D6179" w:rsidRDefault="005D2DD0" w:rsidP="005D2DD0">
      <w:pPr>
        <w:jc w:val="both"/>
        <w:rPr>
          <w:rFonts w:ascii="Calibri" w:hAnsi="Calibri"/>
          <w:szCs w:val="22"/>
          <w:lang w:val="bs-Latn-BA"/>
        </w:rPr>
      </w:pPr>
    </w:p>
    <w:p w:rsidR="00E20B3E" w:rsidRPr="003D6179" w:rsidRDefault="00E20B3E" w:rsidP="003D6179">
      <w:pPr>
        <w:pStyle w:val="NormalWeb"/>
        <w:spacing w:after="0"/>
        <w:contextualSpacing/>
        <w:jc w:val="both"/>
        <w:rPr>
          <w:rFonts w:ascii="Calibri" w:hAnsi="Calibri"/>
          <w:sz w:val="20"/>
          <w:szCs w:val="22"/>
        </w:rPr>
      </w:pPr>
      <w:r w:rsidRPr="003D6179">
        <w:rPr>
          <w:rFonts w:ascii="Calibri" w:hAnsi="Calibri" w:cs="Arial"/>
          <w:sz w:val="20"/>
          <w:szCs w:val="22"/>
          <w:lang w:val="hr-HR"/>
        </w:rPr>
        <w:t>Centar "Skenderija" je simbol grada Sarajev</w:t>
      </w:r>
      <w:r w:rsidR="003D6179">
        <w:rPr>
          <w:rFonts w:ascii="Calibri" w:hAnsi="Calibri" w:cs="Arial"/>
          <w:sz w:val="20"/>
          <w:szCs w:val="22"/>
          <w:lang w:val="hr-HR"/>
        </w:rPr>
        <w:t>a</w:t>
      </w:r>
      <w:r w:rsidRPr="003D6179">
        <w:rPr>
          <w:rFonts w:ascii="Calibri" w:hAnsi="Calibri" w:cs="Arial"/>
          <w:sz w:val="20"/>
          <w:szCs w:val="22"/>
          <w:lang w:val="hr-HR"/>
        </w:rPr>
        <w:t xml:space="preserve"> i od osnivanja 1969. godine, pruža usluge organizacije </w:t>
      </w:r>
      <w:r w:rsidRPr="003D6179">
        <w:rPr>
          <w:rFonts w:ascii="Calibri" w:hAnsi="Calibri" w:cs="Arial"/>
          <w:sz w:val="20"/>
          <w:szCs w:val="22"/>
        </w:rPr>
        <w:t>prire</w:t>
      </w:r>
      <w:r w:rsidRPr="003D6179">
        <w:rPr>
          <w:rFonts w:ascii="Calibri" w:hAnsi="Calibri" w:cs="Arial"/>
          <w:sz w:val="20"/>
          <w:szCs w:val="22"/>
          <w:lang w:val="hr-HR"/>
        </w:rPr>
        <w:t>đ</w:t>
      </w:r>
      <w:r w:rsidRPr="003D6179">
        <w:rPr>
          <w:rFonts w:ascii="Calibri" w:hAnsi="Calibri" w:cs="Arial"/>
          <w:sz w:val="20"/>
          <w:szCs w:val="22"/>
        </w:rPr>
        <w:t>ivanja nacionalnih i me</w:t>
      </w:r>
      <w:r w:rsidRPr="003D6179">
        <w:rPr>
          <w:rFonts w:ascii="Calibri" w:hAnsi="Calibri" w:cs="Arial"/>
          <w:sz w:val="20"/>
          <w:szCs w:val="22"/>
          <w:lang w:val="hr-HR"/>
        </w:rPr>
        <w:t>đ</w:t>
      </w:r>
      <w:r w:rsidRPr="003D6179">
        <w:rPr>
          <w:rFonts w:ascii="Calibri" w:hAnsi="Calibri" w:cs="Arial"/>
          <w:sz w:val="20"/>
          <w:szCs w:val="22"/>
        </w:rPr>
        <w:t>unarodnih sajmova. Svojim aktivnostima</w:t>
      </w:r>
      <w:r w:rsidR="000C0266" w:rsidRPr="003D6179">
        <w:rPr>
          <w:rFonts w:ascii="Calibri" w:hAnsi="Calibri" w:cs="Arial"/>
          <w:sz w:val="20"/>
          <w:szCs w:val="22"/>
        </w:rPr>
        <w:t xml:space="preserve"> </w:t>
      </w:r>
      <w:r w:rsidRPr="003D6179">
        <w:rPr>
          <w:rFonts w:ascii="Calibri" w:hAnsi="Calibri" w:cs="Arial"/>
          <w:sz w:val="20"/>
          <w:szCs w:val="22"/>
        </w:rPr>
        <w:t>doprinosi razvoju poslovanja i osavremenjavanju postojećih</w:t>
      </w:r>
      <w:r w:rsidR="000C0266" w:rsidRPr="003D6179">
        <w:rPr>
          <w:rFonts w:ascii="Calibri" w:hAnsi="Calibri" w:cs="Arial"/>
          <w:sz w:val="20"/>
          <w:szCs w:val="22"/>
        </w:rPr>
        <w:t xml:space="preserve"> privrednih</w:t>
      </w:r>
      <w:r w:rsidRPr="003D6179">
        <w:rPr>
          <w:rFonts w:ascii="Calibri" w:hAnsi="Calibri" w:cs="Arial"/>
          <w:sz w:val="20"/>
          <w:szCs w:val="22"/>
        </w:rPr>
        <w:t xml:space="preserve"> kapaciteta </w:t>
      </w:r>
      <w:r w:rsidR="000C0266" w:rsidRPr="003D6179">
        <w:rPr>
          <w:rFonts w:ascii="Calibri" w:hAnsi="Calibri" w:cs="Arial"/>
          <w:sz w:val="20"/>
          <w:szCs w:val="22"/>
        </w:rPr>
        <w:t>na području</w:t>
      </w:r>
      <w:r w:rsidRPr="003D6179">
        <w:rPr>
          <w:rFonts w:ascii="Calibri" w:hAnsi="Calibri" w:cs="Arial"/>
          <w:sz w:val="20"/>
          <w:szCs w:val="22"/>
        </w:rPr>
        <w:t xml:space="preserve"> B</w:t>
      </w:r>
      <w:r w:rsidR="000C0266" w:rsidRPr="003D6179">
        <w:rPr>
          <w:rFonts w:ascii="Calibri" w:hAnsi="Calibri" w:cs="Arial"/>
          <w:sz w:val="20"/>
          <w:szCs w:val="22"/>
        </w:rPr>
        <w:t xml:space="preserve">osne </w:t>
      </w:r>
      <w:r w:rsidRPr="003D6179">
        <w:rPr>
          <w:rFonts w:ascii="Calibri" w:hAnsi="Calibri" w:cs="Arial"/>
          <w:sz w:val="20"/>
          <w:szCs w:val="22"/>
        </w:rPr>
        <w:t>i</w:t>
      </w:r>
      <w:r w:rsidR="000C0266" w:rsidRPr="003D6179">
        <w:rPr>
          <w:rFonts w:ascii="Calibri" w:hAnsi="Calibri" w:cs="Arial"/>
          <w:sz w:val="20"/>
          <w:szCs w:val="22"/>
        </w:rPr>
        <w:t xml:space="preserve"> </w:t>
      </w:r>
      <w:r w:rsidRPr="003D6179">
        <w:rPr>
          <w:rFonts w:ascii="Calibri" w:hAnsi="Calibri" w:cs="Arial"/>
          <w:sz w:val="20"/>
          <w:szCs w:val="22"/>
        </w:rPr>
        <w:t>H</w:t>
      </w:r>
      <w:r w:rsidR="000C0266" w:rsidRPr="003D6179">
        <w:rPr>
          <w:rFonts w:ascii="Calibri" w:hAnsi="Calibri" w:cs="Arial"/>
          <w:sz w:val="20"/>
          <w:szCs w:val="22"/>
        </w:rPr>
        <w:t>ercegovine</w:t>
      </w:r>
      <w:r w:rsidRPr="003D6179">
        <w:rPr>
          <w:rFonts w:ascii="Calibri" w:hAnsi="Calibri" w:cs="Arial"/>
          <w:sz w:val="20"/>
          <w:szCs w:val="22"/>
        </w:rPr>
        <w:t xml:space="preserve">. </w:t>
      </w:r>
    </w:p>
    <w:p w:rsidR="00E20B3E" w:rsidRPr="003D6179" w:rsidRDefault="00E20B3E" w:rsidP="003D6179">
      <w:pPr>
        <w:contextualSpacing/>
        <w:jc w:val="both"/>
        <w:rPr>
          <w:rFonts w:ascii="Calibri" w:hAnsi="Calibri"/>
          <w:szCs w:val="22"/>
          <w:lang w:val="bs-Latn-BA"/>
        </w:rPr>
      </w:pPr>
    </w:p>
    <w:p w:rsidR="000C0266" w:rsidRPr="003D6179" w:rsidRDefault="000C0266" w:rsidP="003D6179">
      <w:pPr>
        <w:contextualSpacing/>
        <w:jc w:val="both"/>
        <w:rPr>
          <w:rFonts w:ascii="Calibri" w:hAnsi="Calibri" w:cs="Arial"/>
          <w:szCs w:val="22"/>
          <w:lang w:val="bs-Latn-BA"/>
        </w:rPr>
      </w:pPr>
      <w:r w:rsidRPr="003D6179">
        <w:rPr>
          <w:rFonts w:ascii="Calibri" w:hAnsi="Calibri" w:cs="Arial"/>
          <w:szCs w:val="22"/>
          <w:lang w:val="bs-Latn-BA"/>
        </w:rPr>
        <w:t>Organizacijom sajma i osmišljenim promotivnim aktivnostima nudimo priliku izlagačima, institucijama, organizacijama, komorama, strukovnim udruženjima, finansijskim institucijama i potencijalnim konzumentima proizvoda iz navedenih oblasti, da se prezentiraju i predstave svoju ponudu.</w:t>
      </w:r>
    </w:p>
    <w:p w:rsidR="00E20B3E" w:rsidRPr="003D6179" w:rsidRDefault="00E20B3E" w:rsidP="003D6179">
      <w:pPr>
        <w:contextualSpacing/>
        <w:jc w:val="both"/>
        <w:rPr>
          <w:rFonts w:ascii="Calibri" w:hAnsi="Calibri" w:cs="Arial"/>
          <w:szCs w:val="22"/>
        </w:rPr>
      </w:pPr>
    </w:p>
    <w:p w:rsidR="00660BDD" w:rsidRPr="003D6179" w:rsidRDefault="000C0266" w:rsidP="003D6179">
      <w:pPr>
        <w:contextualSpacing/>
        <w:jc w:val="both"/>
        <w:rPr>
          <w:rFonts w:ascii="Calibri" w:hAnsi="Calibri" w:cs="Arial"/>
          <w:szCs w:val="22"/>
        </w:rPr>
      </w:pPr>
      <w:r w:rsidRPr="003D6179">
        <w:rPr>
          <w:rFonts w:ascii="Calibri" w:hAnsi="Calibri" w:cs="Arial"/>
          <w:szCs w:val="22"/>
        </w:rPr>
        <w:t>Najveć</w:t>
      </w:r>
      <w:r w:rsidR="00130DCD">
        <w:rPr>
          <w:rFonts w:ascii="Calibri" w:hAnsi="Calibri" w:cs="Arial"/>
          <w:szCs w:val="22"/>
        </w:rPr>
        <w:t>a</w:t>
      </w:r>
      <w:r w:rsidRPr="003D6179">
        <w:rPr>
          <w:rFonts w:ascii="Calibri" w:hAnsi="Calibri" w:cs="Arial"/>
          <w:szCs w:val="22"/>
        </w:rPr>
        <w:t xml:space="preserve"> pažnj</w:t>
      </w:r>
      <w:r w:rsidR="00130DCD">
        <w:rPr>
          <w:rFonts w:ascii="Calibri" w:hAnsi="Calibri" w:cs="Arial"/>
          <w:szCs w:val="22"/>
        </w:rPr>
        <w:t>a biće</w:t>
      </w:r>
      <w:r w:rsidRPr="003D6179">
        <w:rPr>
          <w:rFonts w:ascii="Calibri" w:hAnsi="Calibri" w:cs="Arial"/>
          <w:szCs w:val="22"/>
        </w:rPr>
        <w:t xml:space="preserve"> posveć</w:t>
      </w:r>
      <w:r w:rsidR="00920EA7">
        <w:rPr>
          <w:rFonts w:ascii="Calibri" w:hAnsi="Calibri" w:cs="Arial"/>
          <w:szCs w:val="22"/>
        </w:rPr>
        <w:t>e</w:t>
      </w:r>
      <w:r w:rsidR="00130DCD">
        <w:rPr>
          <w:rFonts w:ascii="Calibri" w:hAnsi="Calibri" w:cs="Arial"/>
          <w:szCs w:val="22"/>
        </w:rPr>
        <w:t>na</w:t>
      </w:r>
      <w:r w:rsidRPr="003D6179">
        <w:rPr>
          <w:rFonts w:ascii="Calibri" w:hAnsi="Calibri" w:cs="Arial"/>
          <w:szCs w:val="22"/>
        </w:rPr>
        <w:t xml:space="preserve"> razvoju sektora malog i srednjeg poduzetništva</w:t>
      </w:r>
      <w:r w:rsidR="00F93C42" w:rsidRPr="003D6179">
        <w:rPr>
          <w:rFonts w:ascii="Calibri" w:hAnsi="Calibri" w:cs="Arial"/>
          <w:szCs w:val="22"/>
        </w:rPr>
        <w:t xml:space="preserve"> </w:t>
      </w:r>
      <w:r w:rsidR="00920EA7">
        <w:rPr>
          <w:rFonts w:ascii="Calibri" w:hAnsi="Calibri" w:cs="Arial"/>
          <w:szCs w:val="22"/>
        </w:rPr>
        <w:t>kao generator</w:t>
      </w:r>
      <w:r w:rsidR="00130DCD">
        <w:rPr>
          <w:rFonts w:ascii="Calibri" w:hAnsi="Calibri" w:cs="Arial"/>
          <w:szCs w:val="22"/>
        </w:rPr>
        <w:t>u</w:t>
      </w:r>
      <w:r w:rsidR="00920EA7">
        <w:rPr>
          <w:rFonts w:ascii="Calibri" w:hAnsi="Calibri" w:cs="Arial"/>
          <w:szCs w:val="22"/>
        </w:rPr>
        <w:t xml:space="preserve"> </w:t>
      </w:r>
      <w:r w:rsidR="00660BDD" w:rsidRPr="003D6179">
        <w:rPr>
          <w:rFonts w:ascii="Calibri" w:hAnsi="Calibri" w:cs="Arial"/>
          <w:szCs w:val="22"/>
        </w:rPr>
        <w:t>regionaln</w:t>
      </w:r>
      <w:r w:rsidR="00920EA7">
        <w:rPr>
          <w:rFonts w:ascii="Calibri" w:hAnsi="Calibri" w:cs="Arial"/>
          <w:szCs w:val="22"/>
        </w:rPr>
        <w:t>og</w:t>
      </w:r>
      <w:r w:rsidR="00660BDD" w:rsidRPr="003D6179">
        <w:rPr>
          <w:rFonts w:ascii="Calibri" w:hAnsi="Calibri" w:cs="Arial"/>
          <w:szCs w:val="22"/>
        </w:rPr>
        <w:t xml:space="preserve"> i lokaln</w:t>
      </w:r>
      <w:r w:rsidR="00920EA7">
        <w:rPr>
          <w:rFonts w:ascii="Calibri" w:hAnsi="Calibri" w:cs="Arial"/>
          <w:szCs w:val="22"/>
        </w:rPr>
        <w:t>og</w:t>
      </w:r>
      <w:r w:rsidR="00660BDD" w:rsidRPr="003D6179">
        <w:rPr>
          <w:rFonts w:ascii="Calibri" w:hAnsi="Calibri" w:cs="Arial"/>
          <w:szCs w:val="22"/>
        </w:rPr>
        <w:t xml:space="preserve"> rast</w:t>
      </w:r>
      <w:r w:rsidR="00920EA7">
        <w:rPr>
          <w:rFonts w:ascii="Calibri" w:hAnsi="Calibri" w:cs="Arial"/>
          <w:szCs w:val="22"/>
        </w:rPr>
        <w:t>a</w:t>
      </w:r>
      <w:r w:rsidR="00660BDD" w:rsidRPr="003D6179">
        <w:rPr>
          <w:rFonts w:ascii="Calibri" w:hAnsi="Calibri" w:cs="Arial"/>
          <w:szCs w:val="22"/>
        </w:rPr>
        <w:t xml:space="preserve"> i razvoj</w:t>
      </w:r>
      <w:r w:rsidR="00920EA7">
        <w:rPr>
          <w:rFonts w:ascii="Calibri" w:hAnsi="Calibri" w:cs="Arial"/>
          <w:szCs w:val="22"/>
        </w:rPr>
        <w:t>a jer</w:t>
      </w:r>
      <w:r w:rsidR="00130DCD">
        <w:rPr>
          <w:rFonts w:ascii="Calibri" w:hAnsi="Calibri" w:cs="Arial"/>
          <w:szCs w:val="22"/>
        </w:rPr>
        <w:t xml:space="preserve"> </w:t>
      </w:r>
      <w:r w:rsidR="00660BDD" w:rsidRPr="003D6179">
        <w:rPr>
          <w:rFonts w:ascii="Calibri" w:hAnsi="Calibri" w:cs="Arial"/>
          <w:szCs w:val="22"/>
        </w:rPr>
        <w:t xml:space="preserve">angažuju lokalnu i regionalnu infrastrukturu i zapošljavaju lokalnu radnu snagu. </w:t>
      </w:r>
      <w:r w:rsidRPr="003D6179">
        <w:rPr>
          <w:rFonts w:ascii="Calibri" w:hAnsi="Calibri" w:cs="Arial"/>
          <w:szCs w:val="22"/>
        </w:rPr>
        <w:t xml:space="preserve">To </w:t>
      </w:r>
      <w:r w:rsidR="00F93C42" w:rsidRPr="003D6179">
        <w:rPr>
          <w:rFonts w:ascii="Calibri" w:hAnsi="Calibri" w:cs="Arial"/>
          <w:szCs w:val="22"/>
        </w:rPr>
        <w:t xml:space="preserve">se </w:t>
      </w:r>
      <w:r w:rsidRPr="003D6179">
        <w:rPr>
          <w:rFonts w:ascii="Calibri" w:hAnsi="Calibri" w:cs="Arial"/>
          <w:szCs w:val="22"/>
        </w:rPr>
        <w:t>prije svega</w:t>
      </w:r>
      <w:r w:rsidR="00F93C42" w:rsidRPr="003D6179">
        <w:rPr>
          <w:rFonts w:ascii="Calibri" w:hAnsi="Calibri" w:cs="Arial"/>
          <w:szCs w:val="22"/>
        </w:rPr>
        <w:t xml:space="preserve"> odnosi</w:t>
      </w:r>
      <w:r w:rsidRPr="003D6179">
        <w:rPr>
          <w:rFonts w:ascii="Calibri" w:hAnsi="Calibri" w:cs="Arial"/>
          <w:szCs w:val="22"/>
        </w:rPr>
        <w:t xml:space="preserve"> na</w:t>
      </w:r>
      <w:r w:rsidR="00660BDD" w:rsidRPr="003D6179">
        <w:rPr>
          <w:rFonts w:ascii="Calibri" w:hAnsi="Calibri" w:cs="Arial"/>
          <w:szCs w:val="22"/>
        </w:rPr>
        <w:t xml:space="preserve"> smanjenje stope nezaposlenosti, poticanje privrednog oživljavanja slabije razvijenih kantona, doprinos izvozu, poticanje lokalne ponude, povećanje lokalnih prihoda i dr.  </w:t>
      </w:r>
    </w:p>
    <w:p w:rsidR="00106712" w:rsidRPr="003D6179" w:rsidRDefault="00106712" w:rsidP="003D6179">
      <w:pPr>
        <w:contextualSpacing/>
        <w:jc w:val="both"/>
        <w:rPr>
          <w:rFonts w:ascii="Calibri" w:hAnsi="Calibri" w:cs="Arial"/>
          <w:szCs w:val="22"/>
        </w:rPr>
      </w:pPr>
    </w:p>
    <w:p w:rsidR="00F52D4B" w:rsidRPr="003D6179" w:rsidRDefault="00F52D4B" w:rsidP="003D6179">
      <w:pPr>
        <w:contextualSpacing/>
        <w:jc w:val="both"/>
        <w:rPr>
          <w:rFonts w:ascii="Calibri" w:hAnsi="Calibri"/>
          <w:szCs w:val="22"/>
        </w:rPr>
      </w:pPr>
      <w:r w:rsidRPr="003D6179">
        <w:rPr>
          <w:rFonts w:ascii="Calibri" w:hAnsi="Calibri"/>
          <w:szCs w:val="22"/>
        </w:rPr>
        <w:t>Izložbeni program</w:t>
      </w:r>
      <w:r w:rsidR="00660BDD" w:rsidRPr="003D6179">
        <w:rPr>
          <w:rFonts w:ascii="Calibri" w:hAnsi="Calibri"/>
          <w:szCs w:val="22"/>
        </w:rPr>
        <w:t xml:space="preserve"> Sajma</w:t>
      </w:r>
      <w:r w:rsidR="000C0266" w:rsidRPr="003D6179">
        <w:rPr>
          <w:rFonts w:ascii="Calibri" w:hAnsi="Calibri"/>
          <w:szCs w:val="22"/>
        </w:rPr>
        <w:t xml:space="preserve"> </w:t>
      </w:r>
      <w:r w:rsidRPr="003D6179">
        <w:rPr>
          <w:rFonts w:ascii="Calibri" w:hAnsi="Calibri"/>
          <w:szCs w:val="22"/>
        </w:rPr>
        <w:t xml:space="preserve">obuhvata proizvode i usluge iz oblasti: </w:t>
      </w:r>
    </w:p>
    <w:p w:rsidR="00F52D4B" w:rsidRPr="003D6179" w:rsidRDefault="00F52D4B" w:rsidP="003D6179">
      <w:pPr>
        <w:numPr>
          <w:ilvl w:val="0"/>
          <w:numId w:val="6"/>
        </w:numPr>
        <w:ind w:left="0" w:firstLine="0"/>
        <w:contextualSpacing/>
        <w:jc w:val="both"/>
        <w:rPr>
          <w:rFonts w:ascii="Calibri" w:hAnsi="Calibri"/>
          <w:szCs w:val="22"/>
          <w:lang w:val="bs-Latn-BA" w:eastAsia="bs-Latn-BA"/>
        </w:rPr>
      </w:pPr>
      <w:r w:rsidRPr="003D6179">
        <w:rPr>
          <w:rFonts w:ascii="Calibri" w:hAnsi="Calibri"/>
          <w:szCs w:val="22"/>
          <w:lang w:val="bs-Latn-BA" w:eastAsia="bs-Latn-BA"/>
        </w:rPr>
        <w:t xml:space="preserve"> poljoprivrede (ratarstvo, stočarstvo i ribarstvo)</w:t>
      </w:r>
    </w:p>
    <w:p w:rsidR="00F52D4B" w:rsidRPr="003D6179" w:rsidRDefault="00F52D4B" w:rsidP="003D6179">
      <w:pPr>
        <w:numPr>
          <w:ilvl w:val="0"/>
          <w:numId w:val="6"/>
        </w:numPr>
        <w:ind w:left="0" w:firstLine="0"/>
        <w:contextualSpacing/>
        <w:jc w:val="both"/>
        <w:rPr>
          <w:rFonts w:ascii="Calibri" w:hAnsi="Calibri"/>
          <w:szCs w:val="22"/>
          <w:lang w:val="bs-Latn-BA" w:eastAsia="bs-Latn-BA"/>
        </w:rPr>
      </w:pPr>
      <w:r w:rsidRPr="003D6179">
        <w:rPr>
          <w:rFonts w:ascii="Calibri" w:hAnsi="Calibri"/>
          <w:szCs w:val="22"/>
          <w:lang w:val="bs-Latn-BA" w:eastAsia="bs-Latn-BA"/>
        </w:rPr>
        <w:t xml:space="preserve"> prehrambene industrije (</w:t>
      </w:r>
      <w:hyperlink r:id="rId9" w:tooltip="Mlinsko-pekarska industrija (još nenapisan)" w:history="1">
        <w:r w:rsidRPr="003D6179">
          <w:rPr>
            <w:rStyle w:val="Hyperlink"/>
            <w:rFonts w:ascii="Calibri" w:hAnsi="Calibri"/>
            <w:color w:val="auto"/>
            <w:szCs w:val="22"/>
            <w:u w:val="none"/>
          </w:rPr>
          <w:t>mlinsko-pekarska industrija</w:t>
        </w:r>
      </w:hyperlink>
      <w:r w:rsidRPr="003D6179">
        <w:rPr>
          <w:rFonts w:ascii="Calibri" w:hAnsi="Calibri"/>
          <w:szCs w:val="22"/>
          <w:lang w:val="bs-Latn-BA" w:eastAsia="bs-Latn-BA"/>
        </w:rPr>
        <w:t xml:space="preserve">, </w:t>
      </w:r>
      <w:hyperlink r:id="rId10" w:tooltip="Konditorska industrija (još nenapisan)" w:history="1">
        <w:r w:rsidRPr="003D6179">
          <w:rPr>
            <w:rStyle w:val="Hyperlink"/>
            <w:rFonts w:ascii="Calibri" w:hAnsi="Calibri"/>
            <w:color w:val="auto"/>
            <w:szCs w:val="22"/>
            <w:u w:val="none"/>
          </w:rPr>
          <w:t>konditorska industrija</w:t>
        </w:r>
      </w:hyperlink>
      <w:r w:rsidRPr="003D6179">
        <w:rPr>
          <w:rFonts w:ascii="Calibri" w:hAnsi="Calibri"/>
          <w:szCs w:val="22"/>
          <w:lang w:val="bs-Latn-BA" w:eastAsia="bs-Latn-BA"/>
        </w:rPr>
        <w:t xml:space="preserve">, </w:t>
      </w:r>
      <w:hyperlink r:id="rId11" w:tooltip="Industrija za preradu i proizvodnju ulja (još nenapisan)" w:history="1">
        <w:r w:rsidRPr="003D6179">
          <w:rPr>
            <w:rStyle w:val="Hyperlink"/>
            <w:rFonts w:ascii="Calibri" w:hAnsi="Calibri"/>
            <w:color w:val="auto"/>
            <w:szCs w:val="22"/>
            <w:u w:val="none"/>
          </w:rPr>
          <w:t>industrija za preradu i proizvodnju ulja</w:t>
        </w:r>
      </w:hyperlink>
      <w:r w:rsidRPr="003D6179">
        <w:rPr>
          <w:rFonts w:ascii="Calibri" w:hAnsi="Calibri"/>
          <w:szCs w:val="22"/>
          <w:lang w:val="bs-Latn-BA" w:eastAsia="bs-Latn-BA"/>
        </w:rPr>
        <w:t xml:space="preserve">, </w:t>
      </w:r>
      <w:hyperlink r:id="rId12" w:tooltip="Industrija za preradu voća i povrća (još nenapisan)" w:history="1">
        <w:r w:rsidRPr="003D6179">
          <w:rPr>
            <w:rStyle w:val="Hyperlink"/>
            <w:rFonts w:ascii="Calibri" w:hAnsi="Calibri"/>
            <w:color w:val="auto"/>
            <w:szCs w:val="22"/>
            <w:u w:val="none"/>
          </w:rPr>
          <w:t>Industrija za preradu voća i povrća</w:t>
        </w:r>
      </w:hyperlink>
      <w:r w:rsidRPr="003D6179">
        <w:rPr>
          <w:rFonts w:ascii="Calibri" w:hAnsi="Calibri"/>
          <w:szCs w:val="22"/>
          <w:lang w:val="bs-Latn-BA" w:eastAsia="bs-Latn-BA"/>
        </w:rPr>
        <w:t xml:space="preserve">, </w:t>
      </w:r>
      <w:hyperlink r:id="rId13" w:tooltip="Mlekarska industrija (još nenapisan)" w:history="1">
        <w:r w:rsidRPr="003D6179">
          <w:rPr>
            <w:rStyle w:val="Hyperlink"/>
            <w:rFonts w:ascii="Calibri" w:hAnsi="Calibri"/>
            <w:color w:val="auto"/>
            <w:szCs w:val="22"/>
            <w:u w:val="none"/>
          </w:rPr>
          <w:t>mljekarska industrija</w:t>
        </w:r>
      </w:hyperlink>
      <w:r w:rsidRPr="003D6179">
        <w:rPr>
          <w:rFonts w:ascii="Calibri" w:hAnsi="Calibri"/>
          <w:szCs w:val="22"/>
          <w:lang w:val="bs-Latn-BA" w:eastAsia="bs-Latn-BA"/>
        </w:rPr>
        <w:t xml:space="preserve">, </w:t>
      </w:r>
      <w:r w:rsidRPr="003D6179">
        <w:rPr>
          <w:rFonts w:ascii="Calibri" w:hAnsi="Calibri"/>
          <w:szCs w:val="22"/>
        </w:rPr>
        <w:t>industrija za konzerviranje ribe, mesnoprerađivačka industrija i industrija pića)</w:t>
      </w:r>
    </w:p>
    <w:p w:rsidR="00F52D4B" w:rsidRPr="003D6179" w:rsidRDefault="00F52D4B" w:rsidP="003D6179">
      <w:pPr>
        <w:numPr>
          <w:ilvl w:val="0"/>
          <w:numId w:val="6"/>
        </w:numPr>
        <w:ind w:left="0" w:firstLine="0"/>
        <w:contextualSpacing/>
        <w:jc w:val="both"/>
        <w:rPr>
          <w:rFonts w:ascii="Calibri" w:hAnsi="Calibri"/>
          <w:szCs w:val="22"/>
          <w:lang w:val="bs-Latn-BA" w:eastAsia="bs-Latn-BA"/>
        </w:rPr>
      </w:pPr>
      <w:r w:rsidRPr="003D6179">
        <w:rPr>
          <w:rStyle w:val="Strong"/>
          <w:rFonts w:ascii="Calibri" w:hAnsi="Calibri"/>
          <w:b w:val="0"/>
          <w:szCs w:val="22"/>
        </w:rPr>
        <w:t xml:space="preserve"> široke potrošnje</w:t>
      </w:r>
      <w:r w:rsidRPr="003D6179">
        <w:rPr>
          <w:rStyle w:val="Strong"/>
          <w:rFonts w:ascii="Calibri" w:hAnsi="Calibri"/>
          <w:szCs w:val="22"/>
        </w:rPr>
        <w:t xml:space="preserve">  </w:t>
      </w:r>
      <w:r w:rsidRPr="003D6179">
        <w:rPr>
          <w:rFonts w:ascii="Calibri" w:hAnsi="Calibri"/>
          <w:szCs w:val="22"/>
        </w:rPr>
        <w:t>(kozmetika, kućna hemija, mali kućni  aparati, računari, televizori, odeća i obuća)</w:t>
      </w:r>
    </w:p>
    <w:p w:rsidR="00F52D4B" w:rsidRPr="003D6179" w:rsidRDefault="00F52D4B" w:rsidP="003D6179">
      <w:pPr>
        <w:numPr>
          <w:ilvl w:val="0"/>
          <w:numId w:val="6"/>
        </w:numPr>
        <w:ind w:left="0" w:firstLine="0"/>
        <w:contextualSpacing/>
        <w:jc w:val="both"/>
        <w:rPr>
          <w:rFonts w:ascii="Calibri" w:hAnsi="Calibri"/>
          <w:szCs w:val="22"/>
        </w:rPr>
      </w:pPr>
      <w:r w:rsidRPr="003D6179">
        <w:rPr>
          <w:rFonts w:ascii="Calibri" w:hAnsi="Calibri"/>
          <w:szCs w:val="22"/>
        </w:rPr>
        <w:t>proizvodnje ambalaže</w:t>
      </w:r>
    </w:p>
    <w:p w:rsidR="00F52D4B" w:rsidRPr="003D6179" w:rsidRDefault="00F52D4B" w:rsidP="003D6179">
      <w:pPr>
        <w:numPr>
          <w:ilvl w:val="0"/>
          <w:numId w:val="6"/>
        </w:numPr>
        <w:ind w:left="0" w:firstLine="0"/>
        <w:contextualSpacing/>
        <w:jc w:val="both"/>
        <w:rPr>
          <w:rFonts w:ascii="Calibri" w:hAnsi="Calibri"/>
          <w:szCs w:val="22"/>
        </w:rPr>
      </w:pPr>
      <w:r w:rsidRPr="003D6179">
        <w:rPr>
          <w:rFonts w:ascii="Calibri" w:hAnsi="Calibri"/>
          <w:szCs w:val="22"/>
        </w:rPr>
        <w:t xml:space="preserve">stari zanati i kućna radinost </w:t>
      </w:r>
    </w:p>
    <w:p w:rsidR="00F52D4B" w:rsidRPr="003D6179" w:rsidRDefault="00F52D4B" w:rsidP="003D6179">
      <w:pPr>
        <w:contextualSpacing/>
        <w:jc w:val="both"/>
        <w:rPr>
          <w:rFonts w:ascii="Calibri" w:hAnsi="Calibri" w:cs="Arial"/>
          <w:szCs w:val="22"/>
        </w:rPr>
      </w:pPr>
    </w:p>
    <w:p w:rsidR="00C97C48" w:rsidRPr="003D6179" w:rsidRDefault="00C97C48" w:rsidP="003D6179">
      <w:pPr>
        <w:pStyle w:val="Footer"/>
        <w:contextualSpacing/>
        <w:jc w:val="both"/>
        <w:rPr>
          <w:rFonts w:ascii="Calibri" w:hAnsi="Calibri" w:cs="Arial"/>
          <w:iCs/>
          <w:szCs w:val="22"/>
          <w:lang w:val="hr-HR"/>
        </w:rPr>
      </w:pPr>
      <w:r w:rsidRPr="003D6179">
        <w:rPr>
          <w:rFonts w:ascii="Calibri" w:hAnsi="Calibri" w:cs="Arial"/>
          <w:iCs/>
          <w:szCs w:val="22"/>
          <w:lang w:val="hr-HR"/>
        </w:rPr>
        <w:t>Očekivani ciljevi i rezultati sajamskog projekta</w:t>
      </w:r>
    </w:p>
    <w:p w:rsidR="00923065" w:rsidRPr="00923065" w:rsidRDefault="00923065" w:rsidP="003D6179">
      <w:pPr>
        <w:numPr>
          <w:ilvl w:val="0"/>
          <w:numId w:val="11"/>
        </w:numPr>
        <w:contextualSpacing/>
        <w:jc w:val="both"/>
        <w:rPr>
          <w:rFonts w:ascii="Calibri" w:hAnsi="Calibri" w:cs="Arial"/>
          <w:szCs w:val="22"/>
        </w:rPr>
      </w:pPr>
      <w:r w:rsidRPr="003D6179">
        <w:rPr>
          <w:rFonts w:ascii="Calibri" w:hAnsi="Calibri" w:cs="Arial"/>
          <w:bCs/>
          <w:szCs w:val="22"/>
        </w:rPr>
        <w:t>Prikazati</w:t>
      </w:r>
      <w:r w:rsidRPr="003D6179">
        <w:rPr>
          <w:rFonts w:ascii="Calibri" w:hAnsi="Calibri" w:cs="Arial"/>
          <w:bCs/>
          <w:szCs w:val="22"/>
          <w:lang w:val="hr-HR"/>
        </w:rPr>
        <w:t xml:space="preserve"> </w:t>
      </w:r>
      <w:r w:rsidRPr="003D6179">
        <w:rPr>
          <w:rFonts w:ascii="Calibri" w:hAnsi="Calibri" w:cs="Arial"/>
          <w:bCs/>
          <w:szCs w:val="22"/>
        </w:rPr>
        <w:t>najnovija</w:t>
      </w:r>
      <w:r w:rsidRPr="003D6179">
        <w:rPr>
          <w:rFonts w:ascii="Calibri" w:hAnsi="Calibri" w:cs="Arial"/>
          <w:bCs/>
          <w:szCs w:val="22"/>
          <w:lang w:val="hr-HR"/>
        </w:rPr>
        <w:t xml:space="preserve"> </w:t>
      </w:r>
      <w:r w:rsidRPr="003D6179">
        <w:rPr>
          <w:rFonts w:ascii="Calibri" w:hAnsi="Calibri" w:cs="Arial"/>
          <w:bCs/>
          <w:szCs w:val="22"/>
        </w:rPr>
        <w:t>doma</w:t>
      </w:r>
      <w:r w:rsidRPr="003D6179">
        <w:rPr>
          <w:rFonts w:ascii="Calibri" w:hAnsi="Calibri" w:cs="Arial"/>
          <w:bCs/>
          <w:szCs w:val="22"/>
          <w:lang w:val="hr-HR"/>
        </w:rPr>
        <w:t>ć</w:t>
      </w:r>
      <w:r w:rsidRPr="003D6179">
        <w:rPr>
          <w:rFonts w:ascii="Calibri" w:hAnsi="Calibri" w:cs="Arial"/>
          <w:bCs/>
          <w:szCs w:val="22"/>
        </w:rPr>
        <w:t>a</w:t>
      </w:r>
      <w:r w:rsidRPr="003D6179">
        <w:rPr>
          <w:rFonts w:ascii="Calibri" w:hAnsi="Calibri" w:cs="Arial"/>
          <w:bCs/>
          <w:szCs w:val="22"/>
          <w:lang w:val="hr-HR"/>
        </w:rPr>
        <w:t xml:space="preserve"> </w:t>
      </w:r>
      <w:r w:rsidRPr="003D6179">
        <w:rPr>
          <w:rFonts w:ascii="Calibri" w:hAnsi="Calibri" w:cs="Arial"/>
          <w:bCs/>
          <w:szCs w:val="22"/>
        </w:rPr>
        <w:t>i</w:t>
      </w:r>
      <w:r w:rsidRPr="003D6179">
        <w:rPr>
          <w:rFonts w:ascii="Calibri" w:hAnsi="Calibri" w:cs="Arial"/>
          <w:bCs/>
          <w:szCs w:val="22"/>
          <w:lang w:val="hr-HR"/>
        </w:rPr>
        <w:t xml:space="preserve"> r</w:t>
      </w:r>
      <w:r w:rsidRPr="003D6179">
        <w:rPr>
          <w:rFonts w:ascii="Calibri" w:hAnsi="Calibri" w:cs="Arial"/>
          <w:bCs/>
          <w:szCs w:val="22"/>
        </w:rPr>
        <w:t>egionalna</w:t>
      </w:r>
      <w:r w:rsidRPr="003D6179">
        <w:rPr>
          <w:rFonts w:ascii="Calibri" w:hAnsi="Calibri" w:cs="Arial"/>
          <w:bCs/>
          <w:szCs w:val="22"/>
          <w:lang w:val="hr-HR"/>
        </w:rPr>
        <w:t xml:space="preserve"> </w:t>
      </w:r>
      <w:r w:rsidRPr="003D6179">
        <w:rPr>
          <w:rFonts w:ascii="Calibri" w:hAnsi="Calibri" w:cs="Arial"/>
          <w:bCs/>
          <w:szCs w:val="22"/>
        </w:rPr>
        <w:t>tehnolo</w:t>
      </w:r>
      <w:r w:rsidRPr="003D6179">
        <w:rPr>
          <w:rFonts w:ascii="Calibri" w:hAnsi="Calibri" w:cs="Arial"/>
          <w:bCs/>
          <w:szCs w:val="22"/>
          <w:lang w:val="hr-HR"/>
        </w:rPr>
        <w:t>š</w:t>
      </w:r>
      <w:r w:rsidRPr="003D6179">
        <w:rPr>
          <w:rFonts w:ascii="Calibri" w:hAnsi="Calibri" w:cs="Arial"/>
          <w:bCs/>
          <w:szCs w:val="22"/>
        </w:rPr>
        <w:t>ka</w:t>
      </w:r>
      <w:r w:rsidRPr="003D6179">
        <w:rPr>
          <w:rFonts w:ascii="Calibri" w:hAnsi="Calibri" w:cs="Arial"/>
          <w:bCs/>
          <w:szCs w:val="22"/>
          <w:lang w:val="hr-HR"/>
        </w:rPr>
        <w:t xml:space="preserve"> </w:t>
      </w:r>
      <w:r w:rsidRPr="003D6179">
        <w:rPr>
          <w:rFonts w:ascii="Calibri" w:hAnsi="Calibri" w:cs="Arial"/>
          <w:bCs/>
          <w:szCs w:val="22"/>
        </w:rPr>
        <w:t>i</w:t>
      </w:r>
      <w:r w:rsidRPr="003D6179">
        <w:rPr>
          <w:rFonts w:ascii="Calibri" w:hAnsi="Calibri" w:cs="Arial"/>
          <w:bCs/>
          <w:szCs w:val="22"/>
          <w:lang w:val="hr-HR"/>
        </w:rPr>
        <w:t xml:space="preserve"> </w:t>
      </w:r>
      <w:r w:rsidRPr="003D6179">
        <w:rPr>
          <w:rFonts w:ascii="Calibri" w:hAnsi="Calibri" w:cs="Arial"/>
          <w:bCs/>
          <w:szCs w:val="22"/>
        </w:rPr>
        <w:t>kreativna</w:t>
      </w:r>
      <w:r w:rsidRPr="003D6179">
        <w:rPr>
          <w:rFonts w:ascii="Calibri" w:hAnsi="Calibri" w:cs="Arial"/>
          <w:bCs/>
          <w:szCs w:val="22"/>
          <w:lang w:val="hr-HR"/>
        </w:rPr>
        <w:t xml:space="preserve"> </w:t>
      </w:r>
      <w:r w:rsidRPr="003D6179">
        <w:rPr>
          <w:rFonts w:ascii="Calibri" w:hAnsi="Calibri" w:cs="Arial"/>
          <w:bCs/>
          <w:szCs w:val="22"/>
        </w:rPr>
        <w:t>dostignu</w:t>
      </w:r>
      <w:r w:rsidRPr="003D6179">
        <w:rPr>
          <w:rFonts w:ascii="Calibri" w:hAnsi="Calibri" w:cs="Arial"/>
          <w:bCs/>
          <w:szCs w:val="22"/>
          <w:lang w:val="hr-HR"/>
        </w:rPr>
        <w:t>ć</w:t>
      </w:r>
      <w:r w:rsidRPr="003D6179">
        <w:rPr>
          <w:rFonts w:ascii="Calibri" w:hAnsi="Calibri" w:cs="Arial"/>
          <w:bCs/>
          <w:szCs w:val="22"/>
        </w:rPr>
        <w:t>a;</w:t>
      </w:r>
    </w:p>
    <w:p w:rsidR="00C97C48" w:rsidRPr="003D6179" w:rsidRDefault="00C97C48" w:rsidP="003D6179">
      <w:pPr>
        <w:numPr>
          <w:ilvl w:val="0"/>
          <w:numId w:val="11"/>
        </w:numPr>
        <w:contextualSpacing/>
        <w:jc w:val="both"/>
        <w:rPr>
          <w:rFonts w:ascii="Calibri" w:hAnsi="Calibri" w:cs="Arial"/>
          <w:szCs w:val="22"/>
        </w:rPr>
      </w:pPr>
      <w:r w:rsidRPr="003D6179">
        <w:rPr>
          <w:rFonts w:ascii="Calibri" w:hAnsi="Calibri" w:cs="Arial"/>
          <w:szCs w:val="22"/>
        </w:rPr>
        <w:t>Prilika da se na jednom mjestu objedini više segmenata privredne djelatnosti</w:t>
      </w:r>
      <w:r w:rsidR="00130DCD">
        <w:rPr>
          <w:rFonts w:ascii="Calibri" w:hAnsi="Calibri" w:cs="Arial"/>
          <w:szCs w:val="22"/>
        </w:rPr>
        <w:t>;</w:t>
      </w:r>
      <w:r w:rsidRPr="003D6179">
        <w:rPr>
          <w:rFonts w:ascii="Calibri" w:hAnsi="Calibri" w:cs="Arial"/>
          <w:szCs w:val="22"/>
        </w:rPr>
        <w:t xml:space="preserve"> </w:t>
      </w:r>
    </w:p>
    <w:p w:rsidR="00C97C48" w:rsidRPr="003D6179" w:rsidRDefault="00C97C48" w:rsidP="003D6179">
      <w:pPr>
        <w:numPr>
          <w:ilvl w:val="0"/>
          <w:numId w:val="11"/>
        </w:numPr>
        <w:contextualSpacing/>
        <w:jc w:val="both"/>
        <w:rPr>
          <w:rFonts w:ascii="Calibri" w:hAnsi="Calibri" w:cs="Arial"/>
          <w:szCs w:val="22"/>
        </w:rPr>
      </w:pPr>
      <w:r w:rsidRPr="003D6179">
        <w:rPr>
          <w:rFonts w:ascii="Calibri" w:hAnsi="Calibri" w:cs="Arial"/>
          <w:szCs w:val="22"/>
        </w:rPr>
        <w:t>Promocija pozitivnog odnosa prema poduzetništvu;</w:t>
      </w:r>
    </w:p>
    <w:p w:rsidR="00C97C48" w:rsidRPr="00130DCD" w:rsidRDefault="00C97C48" w:rsidP="003D6179">
      <w:pPr>
        <w:numPr>
          <w:ilvl w:val="0"/>
          <w:numId w:val="11"/>
        </w:numPr>
        <w:contextualSpacing/>
        <w:jc w:val="both"/>
        <w:rPr>
          <w:rFonts w:ascii="Calibri" w:hAnsi="Calibri" w:cs="Arial"/>
          <w:szCs w:val="22"/>
        </w:rPr>
      </w:pPr>
      <w:r w:rsidRPr="00130DCD">
        <w:rPr>
          <w:rFonts w:ascii="Calibri" w:hAnsi="Calibri" w:cs="Arial"/>
          <w:szCs w:val="22"/>
        </w:rPr>
        <w:t>Poticanje međusobne saradnje i povezivanje subjekata malog i srednjeg</w:t>
      </w:r>
      <w:r w:rsidR="00130DCD">
        <w:rPr>
          <w:rFonts w:ascii="Calibri" w:hAnsi="Calibri" w:cs="Arial"/>
          <w:szCs w:val="22"/>
        </w:rPr>
        <w:t xml:space="preserve"> </w:t>
      </w:r>
      <w:r w:rsidRPr="00130DCD">
        <w:rPr>
          <w:rFonts w:ascii="Calibri" w:hAnsi="Calibri" w:cs="Arial"/>
          <w:szCs w:val="22"/>
        </w:rPr>
        <w:t>sa velikim poduzetnicima;</w:t>
      </w:r>
    </w:p>
    <w:p w:rsidR="00C97C48" w:rsidRPr="003D6179" w:rsidRDefault="00C97C48" w:rsidP="003D6179">
      <w:pPr>
        <w:numPr>
          <w:ilvl w:val="0"/>
          <w:numId w:val="11"/>
        </w:numPr>
        <w:contextualSpacing/>
        <w:jc w:val="both"/>
        <w:rPr>
          <w:rFonts w:ascii="Calibri" w:hAnsi="Calibri" w:cs="Arial"/>
          <w:szCs w:val="22"/>
        </w:rPr>
      </w:pPr>
      <w:r w:rsidRPr="003D6179">
        <w:rPr>
          <w:rFonts w:ascii="Calibri" w:hAnsi="Calibri" w:cs="Arial"/>
          <w:szCs w:val="22"/>
        </w:rPr>
        <w:t>Regionalno povezivanje bh. privrednih subjekata sa privrednicima iz okruženja</w:t>
      </w:r>
      <w:r w:rsidR="00130DCD">
        <w:rPr>
          <w:rFonts w:ascii="Calibri" w:hAnsi="Calibri" w:cs="Arial"/>
          <w:szCs w:val="22"/>
        </w:rPr>
        <w:t>;</w:t>
      </w:r>
      <w:r w:rsidRPr="003D6179">
        <w:rPr>
          <w:rFonts w:ascii="Calibri" w:hAnsi="Calibri" w:cs="Arial"/>
          <w:szCs w:val="22"/>
        </w:rPr>
        <w:t xml:space="preserve"> </w:t>
      </w:r>
    </w:p>
    <w:p w:rsidR="003A2FAB" w:rsidRDefault="00C97C48" w:rsidP="003D6179">
      <w:pPr>
        <w:numPr>
          <w:ilvl w:val="0"/>
          <w:numId w:val="11"/>
        </w:numPr>
        <w:contextualSpacing/>
        <w:jc w:val="both"/>
        <w:rPr>
          <w:rFonts w:ascii="Calibri" w:hAnsi="Calibri" w:cs="Arial"/>
          <w:szCs w:val="22"/>
        </w:rPr>
      </w:pPr>
      <w:r w:rsidRPr="003D6179">
        <w:rPr>
          <w:rFonts w:ascii="Calibri" w:hAnsi="Calibri" w:cs="Arial"/>
          <w:szCs w:val="22"/>
        </w:rPr>
        <w:t>Upoznavanje stručne i druge javnosti s mogućnostima ulaganja, poticajnim mjerama</w:t>
      </w:r>
    </w:p>
    <w:p w:rsidR="00C97C48" w:rsidRPr="003D6179" w:rsidRDefault="00C97C48" w:rsidP="003A2FAB">
      <w:pPr>
        <w:ind w:left="720"/>
        <w:contextualSpacing/>
        <w:jc w:val="both"/>
        <w:rPr>
          <w:rFonts w:ascii="Calibri" w:hAnsi="Calibri" w:cs="Arial"/>
          <w:szCs w:val="22"/>
        </w:rPr>
      </w:pPr>
      <w:r w:rsidRPr="003D6179">
        <w:rPr>
          <w:rFonts w:ascii="Calibri" w:hAnsi="Calibri" w:cs="Arial"/>
          <w:szCs w:val="22"/>
        </w:rPr>
        <w:t xml:space="preserve"> te tradicijom malog i srednjeg poduzetništva u BiH.</w:t>
      </w:r>
    </w:p>
    <w:p w:rsidR="008D45F9" w:rsidRPr="003D6179" w:rsidRDefault="008D45F9" w:rsidP="003D6179">
      <w:pPr>
        <w:contextualSpacing/>
        <w:jc w:val="both"/>
        <w:rPr>
          <w:rFonts w:ascii="Calibri" w:hAnsi="Calibri"/>
          <w:szCs w:val="22"/>
          <w:lang w:val="bs-Latn-BA"/>
        </w:rPr>
      </w:pPr>
    </w:p>
    <w:p w:rsidR="00660BDD" w:rsidRPr="003D6179" w:rsidRDefault="00660BDD" w:rsidP="003D6179">
      <w:pPr>
        <w:contextualSpacing/>
        <w:rPr>
          <w:rFonts w:ascii="Calibri" w:hAnsi="Calibri"/>
          <w:szCs w:val="22"/>
          <w:lang w:val="bs-Latn-BA"/>
        </w:rPr>
      </w:pPr>
      <w:r w:rsidRPr="003D6179">
        <w:rPr>
          <w:rFonts w:ascii="Calibri" w:hAnsi="Calibri"/>
          <w:szCs w:val="22"/>
          <w:lang w:val="bs-Latn-BA"/>
        </w:rPr>
        <w:t xml:space="preserve">Pozivamo </w:t>
      </w:r>
      <w:r w:rsidR="003A2FAB">
        <w:rPr>
          <w:rFonts w:ascii="Calibri" w:hAnsi="Calibri"/>
          <w:szCs w:val="22"/>
          <w:lang w:val="bs-Latn-BA"/>
        </w:rPr>
        <w:t>V</w:t>
      </w:r>
      <w:r w:rsidRPr="003D6179">
        <w:rPr>
          <w:rFonts w:ascii="Calibri" w:hAnsi="Calibri"/>
          <w:szCs w:val="22"/>
          <w:lang w:val="bs-Latn-BA"/>
        </w:rPr>
        <w:t>as da učestvujete na Sajmu - biće to zaista izuzetna prilika da pred brojnim posjeticima promovirate svoj program, ostvarite poslovne ciljeve  i osobno zadovoljstvo…</w:t>
      </w:r>
    </w:p>
    <w:p w:rsidR="00660BDD" w:rsidRPr="003D6179" w:rsidRDefault="00660BDD" w:rsidP="003D6179">
      <w:pPr>
        <w:contextualSpacing/>
        <w:jc w:val="both"/>
        <w:rPr>
          <w:rFonts w:ascii="Calibri" w:hAnsi="Calibri"/>
          <w:szCs w:val="22"/>
          <w:lang w:val="bs-Latn-BA"/>
        </w:rPr>
      </w:pPr>
    </w:p>
    <w:p w:rsidR="003A2FAB" w:rsidRDefault="00F52D4B" w:rsidP="003D6179">
      <w:pPr>
        <w:contextualSpacing/>
        <w:jc w:val="both"/>
        <w:rPr>
          <w:rFonts w:ascii="Calibri" w:hAnsi="Calibri"/>
          <w:szCs w:val="22"/>
          <w:lang w:val="bs-Latn-BA"/>
        </w:rPr>
      </w:pPr>
      <w:r w:rsidRPr="003D6179">
        <w:rPr>
          <w:rFonts w:ascii="Calibri" w:hAnsi="Calibri"/>
          <w:szCs w:val="22"/>
          <w:lang w:val="bs-Latn-BA"/>
        </w:rPr>
        <w:t>Registracij</w:t>
      </w:r>
      <w:r w:rsidR="00914879" w:rsidRPr="003D6179">
        <w:rPr>
          <w:rFonts w:ascii="Calibri" w:hAnsi="Calibri"/>
          <w:szCs w:val="22"/>
          <w:lang w:val="bs-Latn-BA"/>
        </w:rPr>
        <w:t>a</w:t>
      </w:r>
      <w:r w:rsidRPr="003D6179">
        <w:rPr>
          <w:rFonts w:ascii="Calibri" w:hAnsi="Calibri"/>
          <w:szCs w:val="22"/>
          <w:lang w:val="bs-Latn-BA"/>
        </w:rPr>
        <w:t xml:space="preserve"> učešća vrši</w:t>
      </w:r>
      <w:r w:rsidR="00914879" w:rsidRPr="003D6179">
        <w:rPr>
          <w:rFonts w:ascii="Calibri" w:hAnsi="Calibri"/>
          <w:szCs w:val="22"/>
          <w:lang w:val="bs-Latn-BA"/>
        </w:rPr>
        <w:t xml:space="preserve"> se</w:t>
      </w:r>
      <w:r w:rsidRPr="003D6179">
        <w:rPr>
          <w:rFonts w:ascii="Calibri" w:hAnsi="Calibri"/>
          <w:szCs w:val="22"/>
          <w:lang w:val="bs-Latn-BA"/>
        </w:rPr>
        <w:t xml:space="preserve"> dostavom </w:t>
      </w:r>
      <w:r w:rsidR="00914879" w:rsidRPr="003D6179">
        <w:rPr>
          <w:rFonts w:ascii="Calibri" w:hAnsi="Calibri"/>
          <w:szCs w:val="22"/>
          <w:lang w:val="bs-Latn-BA"/>
        </w:rPr>
        <w:t>prijav</w:t>
      </w:r>
      <w:r w:rsidR="00154375" w:rsidRPr="003D6179">
        <w:rPr>
          <w:rFonts w:ascii="Calibri" w:hAnsi="Calibri"/>
          <w:szCs w:val="22"/>
          <w:lang w:val="bs-Latn-BA"/>
        </w:rPr>
        <w:t>e</w:t>
      </w:r>
      <w:r w:rsidR="003A2FAB">
        <w:rPr>
          <w:rFonts w:ascii="Calibri" w:hAnsi="Calibri"/>
          <w:szCs w:val="22"/>
          <w:lang w:val="bs-Latn-BA"/>
        </w:rPr>
        <w:t xml:space="preserve">, i to: </w:t>
      </w:r>
      <w:r w:rsidR="00914879" w:rsidRPr="003D6179">
        <w:rPr>
          <w:rFonts w:ascii="Calibri" w:hAnsi="Calibri"/>
          <w:szCs w:val="22"/>
          <w:lang w:val="bs-Latn-BA"/>
        </w:rPr>
        <w:t>putem Protokola</w:t>
      </w:r>
      <w:r w:rsidR="003A2FAB">
        <w:rPr>
          <w:rFonts w:ascii="Calibri" w:hAnsi="Calibri"/>
          <w:szCs w:val="22"/>
          <w:lang w:val="bs-Latn-BA"/>
        </w:rPr>
        <w:t xml:space="preserve"> Preduzeća</w:t>
      </w:r>
      <w:r w:rsidR="00914879" w:rsidRPr="003D6179">
        <w:rPr>
          <w:rFonts w:ascii="Calibri" w:hAnsi="Calibri"/>
          <w:szCs w:val="22"/>
          <w:lang w:val="bs-Latn-BA"/>
        </w:rPr>
        <w:t>, poštom</w:t>
      </w:r>
      <w:r w:rsidR="003A2FAB">
        <w:rPr>
          <w:rFonts w:ascii="Calibri" w:hAnsi="Calibri"/>
          <w:szCs w:val="22"/>
          <w:lang w:val="bs-Latn-BA"/>
        </w:rPr>
        <w:t xml:space="preserve"> </w:t>
      </w:r>
      <w:r w:rsidR="00914879" w:rsidRPr="003D6179">
        <w:rPr>
          <w:rFonts w:ascii="Calibri" w:hAnsi="Calibri"/>
          <w:szCs w:val="22"/>
          <w:lang w:val="bs-Latn-BA"/>
        </w:rPr>
        <w:t>ili putem</w:t>
      </w:r>
    </w:p>
    <w:p w:rsidR="008D45F9" w:rsidRPr="003D6179" w:rsidRDefault="00914879" w:rsidP="003D6179">
      <w:pPr>
        <w:contextualSpacing/>
        <w:jc w:val="both"/>
        <w:rPr>
          <w:rFonts w:ascii="Calibri" w:hAnsi="Calibri"/>
          <w:szCs w:val="22"/>
          <w:lang w:val="bs-Latn-BA"/>
        </w:rPr>
      </w:pPr>
      <w:r w:rsidRPr="003D6179">
        <w:rPr>
          <w:rFonts w:ascii="Calibri" w:hAnsi="Calibri"/>
          <w:szCs w:val="22"/>
          <w:lang w:val="bs-Latn-BA"/>
        </w:rPr>
        <w:t>e-mail adrese: amira.b@skenderija.ba.</w:t>
      </w:r>
    </w:p>
    <w:p w:rsidR="008D45F9" w:rsidRPr="003D6179" w:rsidRDefault="008D45F9" w:rsidP="005D2DD0">
      <w:pPr>
        <w:jc w:val="both"/>
        <w:rPr>
          <w:rFonts w:ascii="Calibri" w:hAnsi="Calibri"/>
          <w:szCs w:val="22"/>
          <w:lang w:val="bs-Latn-BA"/>
        </w:rPr>
      </w:pPr>
    </w:p>
    <w:p w:rsidR="005D2DD0" w:rsidRPr="003D6179" w:rsidRDefault="005D2DD0" w:rsidP="005D2DD0">
      <w:pPr>
        <w:jc w:val="both"/>
        <w:rPr>
          <w:rFonts w:ascii="Calibri" w:hAnsi="Calibri"/>
          <w:szCs w:val="22"/>
          <w:lang w:val="bs-Latn-BA"/>
        </w:rPr>
      </w:pPr>
      <w:r w:rsidRPr="003D6179">
        <w:rPr>
          <w:rFonts w:ascii="Calibri" w:hAnsi="Calibri"/>
          <w:szCs w:val="22"/>
          <w:lang w:val="bs-Latn-BA"/>
        </w:rPr>
        <w:t>Za  sve dodatne informacije</w:t>
      </w:r>
      <w:r w:rsidR="00CE7ABE">
        <w:rPr>
          <w:rFonts w:ascii="Calibri" w:hAnsi="Calibri"/>
          <w:szCs w:val="22"/>
          <w:lang w:val="bs-Latn-BA"/>
        </w:rPr>
        <w:t xml:space="preserve">, prijedloge i sugestije </w:t>
      </w:r>
      <w:r w:rsidRPr="003D6179">
        <w:rPr>
          <w:rFonts w:ascii="Calibri" w:hAnsi="Calibri"/>
          <w:szCs w:val="22"/>
          <w:lang w:val="bs-Latn-BA"/>
        </w:rPr>
        <w:t>kontaktirajte:</w:t>
      </w:r>
    </w:p>
    <w:p w:rsidR="00D1560B" w:rsidRPr="003D6179" w:rsidRDefault="00D1560B" w:rsidP="005D2DD0">
      <w:pPr>
        <w:jc w:val="both"/>
        <w:rPr>
          <w:rFonts w:ascii="Calibri" w:hAnsi="Calibri"/>
          <w:szCs w:val="22"/>
          <w:lang w:val="bs-Latn-BA"/>
        </w:rPr>
      </w:pPr>
      <w:r w:rsidRPr="003D6179">
        <w:rPr>
          <w:rFonts w:ascii="Calibri" w:hAnsi="Calibri"/>
          <w:szCs w:val="22"/>
          <w:lang w:val="bs-Latn-BA"/>
        </w:rPr>
        <w:t>Projekt menadžer</w:t>
      </w:r>
    </w:p>
    <w:p w:rsidR="00D1560B" w:rsidRPr="003D6179" w:rsidRDefault="00D1560B" w:rsidP="005D2DD0">
      <w:pPr>
        <w:jc w:val="both"/>
        <w:rPr>
          <w:rFonts w:ascii="Calibri" w:hAnsi="Calibri"/>
          <w:szCs w:val="22"/>
          <w:lang w:val="bs-Latn-BA"/>
        </w:rPr>
      </w:pPr>
      <w:r w:rsidRPr="003D6179">
        <w:rPr>
          <w:rFonts w:ascii="Calibri" w:hAnsi="Calibri"/>
          <w:szCs w:val="22"/>
          <w:lang w:val="bs-Latn-BA"/>
        </w:rPr>
        <w:t>Bojčić Amira, dipl.ecc.</w:t>
      </w:r>
    </w:p>
    <w:p w:rsidR="003A2FAB" w:rsidRDefault="003A2FAB" w:rsidP="00D1560B">
      <w:pPr>
        <w:tabs>
          <w:tab w:val="left" w:pos="4320"/>
        </w:tabs>
        <w:jc w:val="both"/>
        <w:rPr>
          <w:rFonts w:ascii="Calibri" w:hAnsi="Calibri"/>
          <w:szCs w:val="22"/>
          <w:lang w:eastAsia="bs-Latn-BA"/>
        </w:rPr>
      </w:pPr>
      <w:r>
        <w:rPr>
          <w:rFonts w:ascii="Calibri" w:hAnsi="Calibri"/>
          <w:szCs w:val="22"/>
          <w:lang w:eastAsia="bs-Latn-BA"/>
        </w:rPr>
        <w:t>T</w:t>
      </w:r>
      <w:r w:rsidR="00D1560B" w:rsidRPr="003D6179">
        <w:rPr>
          <w:rFonts w:ascii="Calibri" w:hAnsi="Calibri"/>
          <w:szCs w:val="22"/>
          <w:lang w:eastAsia="bs-Latn-BA"/>
        </w:rPr>
        <w:t>elefon: +387 33 219 624</w:t>
      </w:r>
    </w:p>
    <w:p w:rsidR="00D1560B" w:rsidRPr="003D6179" w:rsidRDefault="003A2FAB" w:rsidP="00D1560B">
      <w:pPr>
        <w:tabs>
          <w:tab w:val="left" w:pos="4320"/>
        </w:tabs>
        <w:jc w:val="both"/>
        <w:rPr>
          <w:rFonts w:ascii="Calibri" w:hAnsi="Calibri"/>
          <w:szCs w:val="22"/>
          <w:lang w:eastAsia="bs-Latn-BA"/>
        </w:rPr>
      </w:pPr>
      <w:r>
        <w:rPr>
          <w:rFonts w:ascii="Calibri" w:hAnsi="Calibri"/>
          <w:szCs w:val="22"/>
          <w:lang w:eastAsia="bs-Latn-BA"/>
        </w:rPr>
        <w:t>Fax: +387 33 445 156</w:t>
      </w:r>
    </w:p>
    <w:p w:rsidR="005D2DD0" w:rsidRPr="003D6179" w:rsidRDefault="003A2FAB" w:rsidP="00D1560B">
      <w:pPr>
        <w:jc w:val="both"/>
        <w:rPr>
          <w:rFonts w:ascii="Calibri" w:hAnsi="Calibri"/>
          <w:szCs w:val="22"/>
          <w:lang w:val="bs-Latn-BA"/>
        </w:rPr>
      </w:pPr>
      <w:r>
        <w:rPr>
          <w:rFonts w:ascii="Calibri" w:hAnsi="Calibri"/>
          <w:szCs w:val="22"/>
          <w:lang w:eastAsia="bs-Latn-BA"/>
        </w:rPr>
        <w:t>E</w:t>
      </w:r>
      <w:r w:rsidR="00D1560B" w:rsidRPr="003D6179">
        <w:rPr>
          <w:rFonts w:ascii="Calibri" w:hAnsi="Calibri"/>
          <w:szCs w:val="22"/>
          <w:lang w:eastAsia="bs-Latn-BA"/>
        </w:rPr>
        <w:t>-mail:</w:t>
      </w:r>
      <w:hyperlink r:id="rId14" w:history="1">
        <w:r w:rsidR="00D1560B" w:rsidRPr="003D6179">
          <w:rPr>
            <w:rStyle w:val="Hyperlink"/>
            <w:rFonts w:ascii="Calibri" w:hAnsi="Calibri"/>
            <w:szCs w:val="22"/>
            <w:lang w:eastAsia="bs-Latn-BA"/>
          </w:rPr>
          <w:t>amira.b@skenderija.ba</w:t>
        </w:r>
      </w:hyperlink>
    </w:p>
    <w:p w:rsidR="005D2DD0" w:rsidRPr="003D6179" w:rsidRDefault="005D2DD0" w:rsidP="00914879">
      <w:pPr>
        <w:contextualSpacing/>
        <w:jc w:val="both"/>
        <w:rPr>
          <w:rFonts w:ascii="Calibri" w:hAnsi="Calibri" w:cs="Arial"/>
          <w:szCs w:val="22"/>
        </w:rPr>
      </w:pPr>
      <w:r w:rsidRPr="003D6179">
        <w:rPr>
          <w:rFonts w:ascii="Calibri" w:hAnsi="Calibri"/>
          <w:szCs w:val="22"/>
          <w:lang w:val="bs-Latn-BA"/>
        </w:rPr>
        <w:tab/>
      </w:r>
      <w:r w:rsidRPr="003D6179">
        <w:rPr>
          <w:rFonts w:ascii="Calibri" w:hAnsi="Calibri"/>
          <w:szCs w:val="22"/>
          <w:lang w:val="bs-Latn-BA"/>
        </w:rPr>
        <w:tab/>
      </w:r>
      <w:r w:rsidRPr="003D6179">
        <w:rPr>
          <w:rFonts w:ascii="Calibri" w:hAnsi="Calibri"/>
          <w:szCs w:val="22"/>
          <w:lang w:val="bs-Latn-BA"/>
        </w:rPr>
        <w:tab/>
      </w:r>
      <w:r w:rsidRPr="003D6179">
        <w:rPr>
          <w:rFonts w:ascii="Calibri" w:hAnsi="Calibri"/>
          <w:szCs w:val="22"/>
          <w:lang w:val="bs-Latn-BA"/>
        </w:rPr>
        <w:tab/>
      </w:r>
      <w:r w:rsidRPr="003D6179">
        <w:rPr>
          <w:rFonts w:ascii="Calibri" w:hAnsi="Calibri"/>
          <w:szCs w:val="22"/>
          <w:lang w:val="bs-Latn-BA"/>
        </w:rPr>
        <w:tab/>
      </w:r>
      <w:r w:rsidRPr="003D6179">
        <w:rPr>
          <w:rFonts w:ascii="Calibri" w:hAnsi="Calibri"/>
          <w:szCs w:val="22"/>
          <w:lang w:val="bs-Latn-BA"/>
        </w:rPr>
        <w:tab/>
      </w:r>
      <w:r w:rsidRPr="003D6179">
        <w:rPr>
          <w:rFonts w:ascii="Calibri" w:hAnsi="Calibri"/>
          <w:szCs w:val="22"/>
          <w:lang w:val="bs-Latn-BA"/>
        </w:rPr>
        <w:tab/>
      </w:r>
      <w:r w:rsidRPr="003D6179">
        <w:rPr>
          <w:rFonts w:ascii="Calibri" w:hAnsi="Calibri"/>
          <w:szCs w:val="22"/>
          <w:lang w:val="bs-Latn-BA"/>
        </w:rPr>
        <w:tab/>
      </w:r>
      <w:r w:rsidRPr="003D6179">
        <w:rPr>
          <w:rFonts w:ascii="Calibri" w:hAnsi="Calibri"/>
          <w:szCs w:val="22"/>
          <w:lang w:val="bs-Latn-BA"/>
        </w:rPr>
        <w:tab/>
      </w:r>
      <w:r w:rsidRPr="003D6179">
        <w:rPr>
          <w:rFonts w:ascii="Calibri" w:hAnsi="Calibri"/>
          <w:szCs w:val="22"/>
          <w:lang w:val="bs-Latn-BA"/>
        </w:rPr>
        <w:tab/>
      </w:r>
    </w:p>
    <w:p w:rsidR="005D2DD0" w:rsidRPr="003D6179" w:rsidRDefault="00D1560B" w:rsidP="00914879">
      <w:pPr>
        <w:contextualSpacing/>
        <w:jc w:val="both"/>
        <w:rPr>
          <w:rFonts w:ascii="Calibri" w:hAnsi="Calibri" w:cs="Arial"/>
          <w:szCs w:val="22"/>
        </w:rPr>
      </w:pPr>
      <w:r w:rsidRPr="003D6179">
        <w:rPr>
          <w:rFonts w:ascii="Calibri" w:hAnsi="Calibri"/>
          <w:szCs w:val="22"/>
        </w:rPr>
        <w:t>S poštovanjem,</w:t>
      </w:r>
    </w:p>
    <w:p w:rsidR="005D2DD0" w:rsidRPr="003D6179" w:rsidRDefault="005D2DD0" w:rsidP="000F2A5C">
      <w:pPr>
        <w:pStyle w:val="Header"/>
        <w:jc w:val="right"/>
        <w:rPr>
          <w:rFonts w:ascii="Calibri" w:hAnsi="Calibri"/>
          <w:b/>
          <w:szCs w:val="22"/>
        </w:rPr>
      </w:pPr>
      <w:r w:rsidRPr="003D6179">
        <w:rPr>
          <w:rFonts w:ascii="Calibri" w:hAnsi="Calibri"/>
          <w:b/>
          <w:szCs w:val="22"/>
        </w:rPr>
        <w:t>Sarajevski Sajam</w:t>
      </w:r>
    </w:p>
    <w:p w:rsidR="005D2DD0" w:rsidRDefault="005D2DD0" w:rsidP="005D2DD0">
      <w:pPr>
        <w:pStyle w:val="Header"/>
        <w:jc w:val="both"/>
        <w:rPr>
          <w:rFonts w:ascii="Calibri" w:hAnsi="Calibri" w:cs="Arial"/>
        </w:rPr>
      </w:pPr>
    </w:p>
    <w:p w:rsidR="000F2A5C" w:rsidRDefault="000F2A5C" w:rsidP="005D2DD0">
      <w:pPr>
        <w:pStyle w:val="Header"/>
        <w:jc w:val="both"/>
        <w:rPr>
          <w:rFonts w:ascii="Calibri" w:hAnsi="Calibri" w:cs="Arial"/>
        </w:rPr>
      </w:pPr>
    </w:p>
    <w:p w:rsidR="00036265" w:rsidRDefault="00036265" w:rsidP="005D2DD0">
      <w:pPr>
        <w:pStyle w:val="Header"/>
        <w:jc w:val="both"/>
        <w:rPr>
          <w:rFonts w:ascii="Calibri" w:hAnsi="Calibri" w:cs="Arial"/>
        </w:rPr>
      </w:pPr>
    </w:p>
    <w:p w:rsidR="003A2FAB" w:rsidRPr="003D6179" w:rsidRDefault="003A2FAB" w:rsidP="005D2DD0">
      <w:pPr>
        <w:pStyle w:val="Header"/>
        <w:jc w:val="both"/>
        <w:rPr>
          <w:rFonts w:ascii="Calibri" w:hAnsi="Calibri" w:cs="Arial"/>
        </w:rPr>
      </w:pPr>
    </w:p>
    <w:p w:rsidR="00ED151B" w:rsidRDefault="00ED151B" w:rsidP="00ED151B">
      <w:pPr>
        <w:pStyle w:val="Header"/>
        <w:tabs>
          <w:tab w:val="clear" w:pos="4153"/>
          <w:tab w:val="clear" w:pos="8306"/>
        </w:tabs>
        <w:rPr>
          <w:rFonts w:ascii="Arial Narrow" w:hAnsi="Arial Narrow"/>
          <w:noProof/>
          <w:sz w:val="18"/>
          <w:szCs w:val="18"/>
          <w:lang w:val="bs-Latn-BA"/>
        </w:rPr>
      </w:pPr>
    </w:p>
    <w:p w:rsidR="00ED151B" w:rsidRDefault="00ED151B" w:rsidP="00ED151B">
      <w:pPr>
        <w:pStyle w:val="Header"/>
        <w:tabs>
          <w:tab w:val="clear" w:pos="4153"/>
          <w:tab w:val="clear" w:pos="8306"/>
        </w:tabs>
        <w:rPr>
          <w:rFonts w:ascii="Arial Narrow" w:hAnsi="Arial Narrow"/>
          <w:noProof/>
          <w:sz w:val="18"/>
          <w:szCs w:val="18"/>
          <w:lang w:val="bs-Latn-BA"/>
        </w:rPr>
      </w:pPr>
      <w:r>
        <w:rPr>
          <w:rFonts w:ascii="Arial Narrow" w:hAnsi="Arial Narrow"/>
          <w:noProof/>
          <w:sz w:val="18"/>
          <w:szCs w:val="18"/>
          <w:lang w:val="bs-Latn-BA" w:eastAsia="bs-Latn-BA"/>
        </w:rPr>
        <w:pict>
          <v:group id="_x0000_s1033" style="position:absolute;margin-left:-.5pt;margin-top:5.7pt;width:498.9pt;height:61.85pt;z-index:251658240" coordorigin="964,768" coordsize="9978,1237">
            <v:shapetype id="_x0000_t202" coordsize="21600,21600" o:spt="202" path="m,l,21600r21600,l21600,xe">
              <v:stroke joinstyle="miter"/>
              <v:path gradientshapeok="t" o:connecttype="rect"/>
            </v:shapetype>
            <v:shape id="_x0000_s1034" type="#_x0000_t202" style="position:absolute;left:964;top:768;width:3617;height:1237;mso-position-horizontal:left" filled="f" stroked="f">
              <v:textbox style="mso-next-textbox:#_x0000_s1034" inset=".5mm,.5mm,.5mm,.5mm">
                <w:txbxContent>
                  <w:p w:rsidR="00ED151B" w:rsidRPr="004E5DB1" w:rsidRDefault="00ED151B" w:rsidP="00ED151B">
                    <w:pPr>
                      <w:rPr>
                        <w:sz w:val="22"/>
                        <w:szCs w:val="22"/>
                        <w:lang w:val="hr-HR"/>
                      </w:rPr>
                    </w:pPr>
                    <w:r w:rsidRPr="004E5DB1">
                      <w:rPr>
                        <w:rFonts w:ascii="Bahamas BH" w:hAnsi="Bahamas BH"/>
                        <w:sz w:val="22"/>
                        <w:szCs w:val="22"/>
                        <w:lang w:val="hr-HR"/>
                      </w:rPr>
                      <w:t>KJP Centar</w:t>
                    </w:r>
                    <w:r w:rsidRPr="004E5DB1">
                      <w:rPr>
                        <w:sz w:val="22"/>
                        <w:szCs w:val="22"/>
                        <w:lang w:val="hr-HR"/>
                      </w:rPr>
                      <w:t xml:space="preserve"> </w:t>
                    </w:r>
                    <w:r w:rsidRPr="004E5DB1">
                      <w:rPr>
                        <w:rFonts w:ascii="BahamasHeavy BH" w:hAnsi="BahamasHeavy BH"/>
                        <w:sz w:val="22"/>
                        <w:szCs w:val="22"/>
                        <w:lang w:val="hr-HR"/>
                      </w:rPr>
                      <w:t xml:space="preserve">”Skenderija” </w:t>
                    </w:r>
                    <w:r w:rsidRPr="004E5DB1">
                      <w:rPr>
                        <w:rFonts w:ascii="Bahamas BH" w:hAnsi="Bahamas BH"/>
                        <w:sz w:val="22"/>
                        <w:szCs w:val="22"/>
                        <w:lang w:val="hr-HR"/>
                      </w:rPr>
                      <w:t>Sarajevo</w:t>
                    </w:r>
                  </w:p>
                  <w:p w:rsidR="00ED151B" w:rsidRPr="004E5DB1" w:rsidRDefault="00ED151B" w:rsidP="00ED151B">
                    <w:pPr>
                      <w:rPr>
                        <w:rFonts w:ascii="Arial Narrow" w:hAnsi="Arial Narrow"/>
                        <w:lang w:val="hr-HR"/>
                      </w:rPr>
                    </w:pPr>
                    <w:r w:rsidRPr="004E5DB1">
                      <w:rPr>
                        <w:rFonts w:ascii="Arial Narrow" w:hAnsi="Arial Narrow"/>
                        <w:lang w:val="hr-HR"/>
                      </w:rPr>
                      <w:t>BH - Terezija b.b. 71 000 Sarajevo</w:t>
                    </w:r>
                  </w:p>
                  <w:p w:rsidR="00ED151B" w:rsidRPr="004E5DB1" w:rsidRDefault="00ED151B" w:rsidP="00ED151B">
                    <w:pPr>
                      <w:rPr>
                        <w:rFonts w:ascii="Arial Narrow" w:hAnsi="Arial Narrow"/>
                        <w:b/>
                        <w:lang w:val="hr-HR"/>
                      </w:rPr>
                    </w:pPr>
                    <w:r w:rsidRPr="004E5DB1">
                      <w:rPr>
                        <w:rFonts w:ascii="Arial Narrow" w:hAnsi="Arial Narrow"/>
                        <w:b/>
                        <w:lang w:val="hr-HR"/>
                      </w:rPr>
                      <w:t>Tel:</w:t>
                    </w:r>
                    <w:r w:rsidRPr="004E5DB1">
                      <w:rPr>
                        <w:rFonts w:ascii="Arial Narrow" w:hAnsi="Arial Narrow"/>
                        <w:lang w:val="hr-HR"/>
                      </w:rPr>
                      <w:t xml:space="preserve"> +387 33 </w:t>
                    </w:r>
                    <w:r w:rsidRPr="004E5DB1">
                      <w:rPr>
                        <w:rFonts w:ascii="Arial Narrow" w:hAnsi="Arial Narrow"/>
                        <w:b/>
                        <w:lang w:val="hr-HR"/>
                      </w:rPr>
                      <w:t xml:space="preserve">219 624; fax: 445-156; </w:t>
                    </w:r>
                  </w:p>
                  <w:p w:rsidR="00ED151B" w:rsidRPr="004E5DB1" w:rsidRDefault="00ED151B" w:rsidP="00ED151B">
                    <w:pPr>
                      <w:rPr>
                        <w:rFonts w:ascii="Arial Narrow" w:hAnsi="Arial Narrow"/>
                        <w:lang w:val="hr-HR"/>
                      </w:rPr>
                    </w:pPr>
                    <w:r w:rsidRPr="004E5DB1">
                      <w:rPr>
                        <w:rFonts w:ascii="Arial Narrow" w:hAnsi="Arial Narrow"/>
                        <w:b/>
                        <w:lang w:val="hr-HR"/>
                      </w:rPr>
                      <w:t xml:space="preserve">E-mail: </w:t>
                    </w:r>
                    <w:r w:rsidRPr="004E5DB1">
                      <w:rPr>
                        <w:rFonts w:ascii="Arial Narrow" w:hAnsi="Arial Narrow"/>
                        <w:lang w:val="hr-HR"/>
                      </w:rPr>
                      <w:t>marketing@skenderija.ba</w:t>
                    </w:r>
                  </w:p>
                  <w:p w:rsidR="00ED151B" w:rsidRPr="004E5DB1" w:rsidRDefault="00ED151B" w:rsidP="00ED151B">
                    <w:pPr>
                      <w:rPr>
                        <w:rFonts w:ascii="Arial Narrow" w:hAnsi="Arial Narrow"/>
                        <w:lang w:val="hr-HR"/>
                      </w:rPr>
                    </w:pPr>
                    <w:r w:rsidRPr="004E5DB1">
                      <w:rPr>
                        <w:rFonts w:ascii="Arial Narrow" w:hAnsi="Arial Narrow"/>
                        <w:b/>
                        <w:lang w:val="hr-HR"/>
                      </w:rPr>
                      <w:t>ID br:</w:t>
                    </w:r>
                    <w:r w:rsidRPr="004E5DB1">
                      <w:rPr>
                        <w:rFonts w:ascii="Arial Narrow" w:hAnsi="Arial Narrow"/>
                        <w:lang w:val="hr-HR"/>
                      </w:rPr>
                      <w:t xml:space="preserve"> 200736910008</w:t>
                    </w:r>
                    <w:r w:rsidRPr="004E5DB1">
                      <w:rPr>
                        <w:rFonts w:ascii="Arial Narrow" w:hAnsi="Arial Narrow"/>
                        <w:lang w:val="hr-HR"/>
                      </w:rPr>
                      <w:tab/>
                    </w:r>
                    <w:r w:rsidRPr="004E5DB1">
                      <w:rPr>
                        <w:rFonts w:ascii="Arial Narrow" w:hAnsi="Arial Narrow"/>
                        <w:lang w:val="hr-HR"/>
                      </w:rPr>
                      <w:tab/>
                    </w:r>
                    <w:r w:rsidRPr="004E5DB1">
                      <w:rPr>
                        <w:rFonts w:ascii="Arial Narrow" w:hAnsi="Arial Narrow"/>
                        <w:lang w:val="hr-HR"/>
                      </w:rPr>
                      <w:tab/>
                      <w:t>www.skenderija.ba</w:t>
                    </w:r>
                  </w:p>
                  <w:p w:rsidR="00ED151B" w:rsidRPr="00D51341" w:rsidRDefault="00ED151B" w:rsidP="00ED151B">
                    <w:pPr>
                      <w:rPr>
                        <w:sz w:val="16"/>
                        <w:szCs w:val="16"/>
                        <w:lang w:val="it-IT"/>
                      </w:rPr>
                    </w:pPr>
                  </w:p>
                </w:txbxContent>
              </v:textbox>
            </v:shape>
            <v:shape id="_x0000_s1035" type="#_x0000_t202" style="position:absolute;left:6381;top:768;width:4561;height:720;mso-position-horizontal:right" filled="f" stroked="f">
              <v:textbox style="mso-next-textbox:#_x0000_s1035" inset=".5mm,.5mm,.5mm,.5mm">
                <w:txbxContent>
                  <w:p w:rsidR="00ED151B" w:rsidRPr="00EB2E16" w:rsidRDefault="00ED151B" w:rsidP="00ED151B">
                    <w:pPr>
                      <w:jc w:val="right"/>
                      <w:rPr>
                        <w:rFonts w:ascii="Calibri" w:hAnsi="Calibri"/>
                        <w:b/>
                        <w:sz w:val="22"/>
                        <w:szCs w:val="22"/>
                        <w:lang w:val="bs-Latn-BA"/>
                      </w:rPr>
                    </w:pPr>
                    <w:r w:rsidRPr="00EB2E16">
                      <w:rPr>
                        <w:rFonts w:ascii="Calibri" w:hAnsi="Calibri"/>
                        <w:b/>
                        <w:sz w:val="22"/>
                        <w:szCs w:val="22"/>
                        <w:lang w:val="bs-Latn-BA"/>
                      </w:rPr>
                      <w:t>Sajam privrede, poljoprivrede i zanatstva</w:t>
                    </w:r>
                  </w:p>
                  <w:p w:rsidR="00ED151B" w:rsidRPr="00EB2E16" w:rsidRDefault="00ED151B" w:rsidP="00ED151B">
                    <w:pPr>
                      <w:jc w:val="right"/>
                      <w:rPr>
                        <w:rFonts w:ascii="Calibri" w:hAnsi="Calibri"/>
                        <w:sz w:val="22"/>
                        <w:szCs w:val="22"/>
                        <w:lang w:val="bs-Latn-BA"/>
                      </w:rPr>
                    </w:pPr>
                    <w:r w:rsidRPr="00EB2E16">
                      <w:rPr>
                        <w:rFonts w:ascii="Calibri" w:hAnsi="Calibri"/>
                        <w:b/>
                        <w:sz w:val="22"/>
                        <w:szCs w:val="22"/>
                        <w:lang w:val="bs-Latn-BA"/>
                      </w:rPr>
                      <w:t>Sajam roba široke potrošnje</w:t>
                    </w:r>
                    <w:r w:rsidRPr="00EB2E16">
                      <w:rPr>
                        <w:rFonts w:ascii="Calibri" w:hAnsi="Calibri"/>
                        <w:sz w:val="22"/>
                        <w:szCs w:val="22"/>
                        <w:lang w:val="bs-Latn-BA"/>
                      </w:rPr>
                      <w:t xml:space="preserve"> </w:t>
                    </w:r>
                    <w:r>
                      <w:rPr>
                        <w:rFonts w:ascii="Calibri" w:hAnsi="Calibri"/>
                        <w:sz w:val="22"/>
                        <w:szCs w:val="22"/>
                        <w:lang w:val="bs-Latn-BA"/>
                      </w:rPr>
                      <w:t xml:space="preserve">   </w:t>
                    </w:r>
                    <w:r w:rsidR="007B3C5F">
                      <w:rPr>
                        <w:rFonts w:ascii="Calibri" w:hAnsi="Calibri"/>
                        <w:sz w:val="22"/>
                        <w:szCs w:val="22"/>
                        <w:lang w:val="bs-Latn-BA"/>
                      </w:rPr>
                      <w:t>09</w:t>
                    </w:r>
                    <w:r w:rsidRPr="00EB2E16">
                      <w:rPr>
                        <w:rFonts w:ascii="Calibri" w:hAnsi="Calibri"/>
                        <w:sz w:val="22"/>
                        <w:szCs w:val="22"/>
                        <w:lang w:val="bs-Latn-BA"/>
                      </w:rPr>
                      <w:t>-</w:t>
                    </w:r>
                    <w:r>
                      <w:rPr>
                        <w:rFonts w:ascii="Calibri" w:hAnsi="Calibri"/>
                        <w:sz w:val="22"/>
                        <w:szCs w:val="22"/>
                        <w:lang w:val="bs-Latn-BA"/>
                      </w:rPr>
                      <w:t xml:space="preserve"> </w:t>
                    </w:r>
                    <w:r w:rsidR="007E2F7C">
                      <w:rPr>
                        <w:rFonts w:ascii="Calibri" w:hAnsi="Calibri"/>
                        <w:sz w:val="22"/>
                        <w:szCs w:val="22"/>
                        <w:lang w:val="bs-Latn-BA"/>
                      </w:rPr>
                      <w:t>1</w:t>
                    </w:r>
                    <w:r w:rsidR="007B3C5F">
                      <w:rPr>
                        <w:rFonts w:ascii="Calibri" w:hAnsi="Calibri"/>
                        <w:sz w:val="22"/>
                        <w:szCs w:val="22"/>
                        <w:lang w:val="bs-Latn-BA"/>
                      </w:rPr>
                      <w:t>1</w:t>
                    </w:r>
                    <w:r w:rsidRPr="00EB2E16">
                      <w:rPr>
                        <w:rFonts w:ascii="Calibri" w:hAnsi="Calibri"/>
                        <w:sz w:val="22"/>
                        <w:szCs w:val="22"/>
                        <w:lang w:val="bs-Latn-BA"/>
                      </w:rPr>
                      <w:t>.</w:t>
                    </w:r>
                    <w:r>
                      <w:rPr>
                        <w:rFonts w:ascii="Calibri" w:hAnsi="Calibri"/>
                        <w:sz w:val="22"/>
                        <w:szCs w:val="22"/>
                        <w:lang w:val="bs-Latn-BA"/>
                      </w:rPr>
                      <w:t xml:space="preserve"> </w:t>
                    </w:r>
                    <w:r w:rsidRPr="00EB2E16">
                      <w:rPr>
                        <w:rFonts w:ascii="Calibri" w:hAnsi="Calibri"/>
                        <w:sz w:val="22"/>
                        <w:szCs w:val="22"/>
                        <w:lang w:val="bs-Latn-BA"/>
                      </w:rPr>
                      <w:t>1</w:t>
                    </w:r>
                    <w:r w:rsidR="007B3C5F">
                      <w:rPr>
                        <w:rFonts w:ascii="Calibri" w:hAnsi="Calibri"/>
                        <w:sz w:val="22"/>
                        <w:szCs w:val="22"/>
                        <w:lang w:val="bs-Latn-BA"/>
                      </w:rPr>
                      <w:t>2</w:t>
                    </w:r>
                    <w:r w:rsidRPr="00EB2E16">
                      <w:rPr>
                        <w:rFonts w:ascii="Calibri" w:hAnsi="Calibri"/>
                        <w:sz w:val="22"/>
                        <w:szCs w:val="22"/>
                        <w:lang w:val="bs-Latn-BA"/>
                      </w:rPr>
                      <w:t>.</w:t>
                    </w:r>
                    <w:r>
                      <w:rPr>
                        <w:rFonts w:ascii="Calibri" w:hAnsi="Calibri"/>
                        <w:sz w:val="22"/>
                        <w:szCs w:val="22"/>
                        <w:lang w:val="bs-Latn-BA"/>
                      </w:rPr>
                      <w:t xml:space="preserve"> </w:t>
                    </w:r>
                    <w:r w:rsidRPr="00EB2E16">
                      <w:rPr>
                        <w:rFonts w:ascii="Calibri" w:hAnsi="Calibri"/>
                        <w:sz w:val="22"/>
                        <w:szCs w:val="22"/>
                        <w:lang w:val="bs-Latn-BA"/>
                      </w:rPr>
                      <w:t>20</w:t>
                    </w:r>
                    <w:r w:rsidR="00E31951">
                      <w:rPr>
                        <w:rFonts w:ascii="Calibri" w:hAnsi="Calibri"/>
                        <w:sz w:val="22"/>
                        <w:szCs w:val="22"/>
                        <w:lang w:val="bs-Latn-BA"/>
                      </w:rPr>
                      <w:t>2</w:t>
                    </w:r>
                    <w:r w:rsidR="00D60CB3">
                      <w:rPr>
                        <w:rFonts w:ascii="Calibri" w:hAnsi="Calibri"/>
                        <w:sz w:val="22"/>
                        <w:szCs w:val="22"/>
                        <w:lang w:val="bs-Latn-BA"/>
                      </w:rPr>
                      <w:t>1</w:t>
                    </w:r>
                    <w:r w:rsidRPr="00EB2E16">
                      <w:rPr>
                        <w:rFonts w:ascii="Calibri" w:hAnsi="Calibri"/>
                        <w:sz w:val="22"/>
                        <w:szCs w:val="22"/>
                        <w:lang w:val="bs-Latn-BA"/>
                      </w:rPr>
                      <w:t>.</w:t>
                    </w:r>
                  </w:p>
                </w:txbxContent>
              </v:textbox>
            </v:shape>
            <v:shape id="_x0000_s1036" type="#_x0000_t202" style="position:absolute;left:6741;top:1645;width:4201;height:360" filled="f">
              <v:textbox style="mso-next-textbox:#_x0000_s1036" inset=".5mm,1mm,.5mm,1mm">
                <w:txbxContent>
                  <w:p w:rsidR="00ED151B" w:rsidRDefault="00ED151B" w:rsidP="00ED151B">
                    <w:pPr>
                      <w:jc w:val="center"/>
                      <w:rPr>
                        <w:rFonts w:ascii="Arial Narrow" w:hAnsi="Arial Narrow"/>
                        <w:b/>
                        <w:sz w:val="22"/>
                        <w:szCs w:val="22"/>
                        <w:lang w:val="hr-HR"/>
                      </w:rPr>
                    </w:pPr>
                    <w:r>
                      <w:rPr>
                        <w:rFonts w:ascii="Arial Narrow" w:hAnsi="Arial Narrow"/>
                        <w:b/>
                        <w:sz w:val="22"/>
                        <w:szCs w:val="22"/>
                        <w:lang w:val="hr-HR"/>
                      </w:rPr>
                      <w:t xml:space="preserve">Krajnji rok za prijavu: </w:t>
                    </w:r>
                    <w:r w:rsidR="00E31951">
                      <w:rPr>
                        <w:rFonts w:ascii="Arial Narrow" w:hAnsi="Arial Narrow"/>
                        <w:b/>
                        <w:sz w:val="22"/>
                        <w:szCs w:val="22"/>
                        <w:lang w:val="hr-HR"/>
                      </w:rPr>
                      <w:t>0</w:t>
                    </w:r>
                    <w:r w:rsidR="007B3C5F">
                      <w:rPr>
                        <w:rFonts w:ascii="Arial Narrow" w:hAnsi="Arial Narrow"/>
                        <w:b/>
                        <w:sz w:val="22"/>
                        <w:szCs w:val="22"/>
                        <w:lang w:val="hr-HR"/>
                      </w:rPr>
                      <w:t>9</w:t>
                    </w:r>
                    <w:r w:rsidR="007E2F7C">
                      <w:rPr>
                        <w:rFonts w:ascii="Arial Narrow" w:hAnsi="Arial Narrow"/>
                        <w:b/>
                        <w:sz w:val="22"/>
                        <w:szCs w:val="22"/>
                        <w:lang w:val="hr-HR"/>
                      </w:rPr>
                      <w:t>. 1</w:t>
                    </w:r>
                    <w:r w:rsidR="007B3C5F">
                      <w:rPr>
                        <w:rFonts w:ascii="Arial Narrow" w:hAnsi="Arial Narrow"/>
                        <w:b/>
                        <w:sz w:val="22"/>
                        <w:szCs w:val="22"/>
                        <w:lang w:val="hr-HR"/>
                      </w:rPr>
                      <w:t>1</w:t>
                    </w:r>
                    <w:r w:rsidR="007E2F7C">
                      <w:rPr>
                        <w:rFonts w:ascii="Arial Narrow" w:hAnsi="Arial Narrow"/>
                        <w:b/>
                        <w:sz w:val="22"/>
                        <w:szCs w:val="22"/>
                        <w:lang w:val="hr-HR"/>
                      </w:rPr>
                      <w:t>. 20</w:t>
                    </w:r>
                    <w:r w:rsidR="00E31951">
                      <w:rPr>
                        <w:rFonts w:ascii="Arial Narrow" w:hAnsi="Arial Narrow"/>
                        <w:b/>
                        <w:sz w:val="22"/>
                        <w:szCs w:val="22"/>
                        <w:lang w:val="hr-HR"/>
                      </w:rPr>
                      <w:t>2</w:t>
                    </w:r>
                    <w:r w:rsidR="00D60CB3">
                      <w:rPr>
                        <w:rFonts w:ascii="Arial Narrow" w:hAnsi="Arial Narrow"/>
                        <w:b/>
                        <w:sz w:val="22"/>
                        <w:szCs w:val="22"/>
                        <w:lang w:val="hr-HR"/>
                      </w:rPr>
                      <w:t>1</w:t>
                    </w:r>
                    <w:r>
                      <w:rPr>
                        <w:rFonts w:ascii="Arial Narrow" w:hAnsi="Arial Narrow"/>
                        <w:b/>
                        <w:sz w:val="22"/>
                        <w:szCs w:val="22"/>
                        <w:lang w:val="hr-HR"/>
                      </w:rPr>
                      <w:t>.</w:t>
                    </w:r>
                  </w:p>
                  <w:p w:rsidR="00ED151B" w:rsidRPr="005166BC" w:rsidRDefault="00ED151B" w:rsidP="00ED151B">
                    <w:pPr>
                      <w:rPr>
                        <w:szCs w:val="22"/>
                      </w:rPr>
                    </w:pPr>
                  </w:p>
                </w:txbxContent>
              </v:textbox>
            </v:shape>
            <v:shape id="_x0000_s1037" type="#_x0000_t75" style="position:absolute;left:4941;top:795;width:1684;height:1183">
              <v:imagedata r:id="rId15" o:title="Skenderija logo novi"/>
            </v:shape>
          </v:group>
        </w:pict>
      </w:r>
    </w:p>
    <w:p w:rsidR="00ED151B" w:rsidRDefault="00ED151B" w:rsidP="00ED151B">
      <w:pPr>
        <w:pStyle w:val="Header"/>
        <w:tabs>
          <w:tab w:val="clear" w:pos="4153"/>
          <w:tab w:val="clear" w:pos="8306"/>
        </w:tabs>
        <w:rPr>
          <w:rFonts w:ascii="Arial Narrow" w:hAnsi="Arial Narrow"/>
          <w:noProof/>
          <w:sz w:val="18"/>
          <w:szCs w:val="18"/>
          <w:lang w:val="bs-Latn-BA"/>
        </w:rPr>
      </w:pPr>
    </w:p>
    <w:p w:rsidR="00ED151B" w:rsidRDefault="00ED151B" w:rsidP="00ED151B">
      <w:pPr>
        <w:pStyle w:val="Header"/>
        <w:tabs>
          <w:tab w:val="clear" w:pos="4153"/>
          <w:tab w:val="clear" w:pos="8306"/>
        </w:tabs>
        <w:rPr>
          <w:rFonts w:ascii="Arial Narrow" w:hAnsi="Arial Narrow"/>
          <w:noProof/>
          <w:sz w:val="18"/>
          <w:szCs w:val="18"/>
          <w:lang w:val="bs-Latn-BA"/>
        </w:rPr>
      </w:pPr>
    </w:p>
    <w:p w:rsidR="00ED151B" w:rsidRPr="009F0BD6" w:rsidRDefault="00ED151B" w:rsidP="00ED151B">
      <w:pPr>
        <w:pStyle w:val="Header"/>
        <w:tabs>
          <w:tab w:val="clear" w:pos="4153"/>
          <w:tab w:val="clear" w:pos="8306"/>
        </w:tabs>
        <w:rPr>
          <w:rFonts w:ascii="Arial Narrow" w:hAnsi="Arial Narrow"/>
          <w:noProof/>
          <w:sz w:val="18"/>
          <w:szCs w:val="18"/>
          <w:lang w:val="bs-Latn-BA"/>
        </w:rPr>
      </w:pPr>
    </w:p>
    <w:p w:rsidR="00ED151B" w:rsidRPr="009F0BD6" w:rsidRDefault="00ED151B" w:rsidP="00ED151B">
      <w:pPr>
        <w:pStyle w:val="Header"/>
        <w:tabs>
          <w:tab w:val="clear" w:pos="4153"/>
          <w:tab w:val="clear" w:pos="8306"/>
        </w:tabs>
        <w:rPr>
          <w:rFonts w:ascii="Arial Narrow" w:hAnsi="Arial Narrow"/>
          <w:noProof/>
          <w:sz w:val="18"/>
          <w:szCs w:val="18"/>
          <w:lang w:val="bs-Latn-BA"/>
        </w:rPr>
      </w:pPr>
    </w:p>
    <w:p w:rsidR="00ED151B" w:rsidRPr="009F0BD6" w:rsidRDefault="00ED151B" w:rsidP="00ED151B">
      <w:pPr>
        <w:pStyle w:val="Header"/>
        <w:tabs>
          <w:tab w:val="clear" w:pos="4153"/>
          <w:tab w:val="clear" w:pos="8306"/>
        </w:tabs>
        <w:rPr>
          <w:rFonts w:ascii="Arial Narrow" w:hAnsi="Arial Narrow"/>
          <w:noProof/>
          <w:sz w:val="18"/>
          <w:szCs w:val="18"/>
          <w:lang w:val="bs-Latn-BA"/>
        </w:rPr>
      </w:pPr>
    </w:p>
    <w:p w:rsidR="00ED151B" w:rsidRDefault="00ED151B" w:rsidP="00ED151B">
      <w:pPr>
        <w:jc w:val="right"/>
        <w:rPr>
          <w:rFonts w:ascii="Arial Narrow" w:hAnsi="Arial Narrow"/>
          <w:noProof/>
          <w:lang w:val="bs-Latn-BA"/>
        </w:rPr>
      </w:pPr>
    </w:p>
    <w:p w:rsidR="00ED151B" w:rsidRDefault="00ED151B" w:rsidP="00ED151B">
      <w:pPr>
        <w:jc w:val="right"/>
        <w:rPr>
          <w:rFonts w:ascii="Arial Narrow" w:hAnsi="Arial Narrow"/>
          <w:noProof/>
          <w:lang w:val="bs-Latn-BA"/>
        </w:rPr>
      </w:pPr>
    </w:p>
    <w:p w:rsidR="00ED151B" w:rsidRDefault="00ED151B" w:rsidP="00ED151B">
      <w:pPr>
        <w:jc w:val="right"/>
        <w:rPr>
          <w:rFonts w:ascii="Arial Narrow" w:hAnsi="Arial Narrow"/>
          <w:noProof/>
          <w:lang w:val="bs-Latn-BA"/>
        </w:rPr>
      </w:pPr>
    </w:p>
    <w:p w:rsidR="00ED151B" w:rsidRPr="009F0BD6" w:rsidRDefault="00ED151B" w:rsidP="00ED151B">
      <w:pPr>
        <w:jc w:val="right"/>
        <w:rPr>
          <w:rFonts w:ascii="Arial Narrow" w:hAnsi="Arial Narrow"/>
          <w:b/>
          <w:noProof/>
          <w:sz w:val="22"/>
          <w:szCs w:val="22"/>
          <w:lang w:val="bs-Latn-BA"/>
        </w:rPr>
      </w:pPr>
      <w:r w:rsidRPr="009F0BD6">
        <w:rPr>
          <w:rFonts w:ascii="Arial Narrow" w:hAnsi="Arial Narrow"/>
          <w:noProof/>
          <w:lang w:val="bs-Latn-BA"/>
        </w:rPr>
        <w:t>Obrazac 1</w:t>
      </w:r>
    </w:p>
    <w:p w:rsidR="00ED151B" w:rsidRPr="009F0BD6" w:rsidRDefault="00ED151B" w:rsidP="00ED151B">
      <w:pPr>
        <w:rPr>
          <w:rFonts w:ascii="Arial Narrow" w:hAnsi="Arial Narrow"/>
          <w:b/>
          <w:noProof/>
          <w:lang w:val="bs-Latn-BA"/>
        </w:rPr>
      </w:pPr>
      <w:r w:rsidRPr="009F0BD6">
        <w:rPr>
          <w:rFonts w:ascii="Arial Narrow" w:hAnsi="Arial Narrow"/>
          <w:b/>
          <w:noProof/>
          <w:lang w:val="bs-Latn-BA"/>
        </w:rPr>
        <w:t xml:space="preserve">PRIJAVA IZLAGANJA </w:t>
      </w:r>
    </w:p>
    <w:p w:rsidR="00ED151B" w:rsidRPr="00414C06" w:rsidRDefault="00ED151B" w:rsidP="00ED151B">
      <w:pPr>
        <w:rPr>
          <w:rFonts w:ascii="Arial Narrow" w:hAnsi="Arial Narrow"/>
          <w:noProof/>
          <w:sz w:val="18"/>
          <w:szCs w:val="18"/>
          <w:lang w:val="bs-Latn-BA"/>
        </w:rPr>
      </w:pPr>
    </w:p>
    <w:p w:rsidR="00ED151B" w:rsidRPr="009F0BD6" w:rsidRDefault="00ED151B" w:rsidP="00ED151B">
      <w:pPr>
        <w:spacing w:line="360" w:lineRule="auto"/>
        <w:rPr>
          <w:rFonts w:ascii="Arial Narrow" w:hAnsi="Arial Narrow"/>
          <w:b/>
          <w:noProof/>
          <w:color w:val="FF0000"/>
          <w:lang w:val="bs-Latn-BA"/>
        </w:rPr>
      </w:pPr>
      <w:r w:rsidRPr="009F0BD6">
        <w:rPr>
          <w:rFonts w:ascii="Arial Narrow" w:hAnsi="Arial Narrow"/>
          <w:b/>
          <w:noProof/>
          <w:color w:val="FF0000"/>
          <w:lang w:val="bs-Latn-BA"/>
        </w:rPr>
        <w:t>POPUNJAVA IZLAGAČ:</w:t>
      </w:r>
    </w:p>
    <w:p w:rsidR="00ED151B" w:rsidRPr="009F0BD6" w:rsidRDefault="00ED151B" w:rsidP="00ED151B">
      <w:pPr>
        <w:spacing w:line="480" w:lineRule="auto"/>
        <w:rPr>
          <w:rFonts w:ascii="Arial Narrow" w:hAnsi="Arial Narrow"/>
          <w:noProof/>
          <w:sz w:val="18"/>
          <w:szCs w:val="18"/>
          <w:lang w:val="bs-Latn-BA"/>
        </w:rPr>
      </w:pPr>
      <w:r w:rsidRPr="009F0BD6">
        <w:rPr>
          <w:rFonts w:ascii="Arial Narrow" w:hAnsi="Arial Narrow"/>
          <w:noProof/>
          <w:sz w:val="18"/>
          <w:szCs w:val="18"/>
          <w:lang w:val="bs-Latn-BA"/>
        </w:rPr>
        <w:t xml:space="preserve">1. </w:t>
      </w:r>
      <w:r w:rsidRPr="009F0BD6">
        <w:rPr>
          <w:rFonts w:ascii="Arial Narrow" w:hAnsi="Arial Narrow"/>
          <w:b/>
          <w:noProof/>
          <w:sz w:val="18"/>
          <w:szCs w:val="18"/>
          <w:lang w:val="bs-Latn-BA"/>
        </w:rPr>
        <w:t xml:space="preserve">Izlagač </w:t>
      </w:r>
      <w:r w:rsidRPr="009F0BD6">
        <w:rPr>
          <w:rFonts w:ascii="Arial Narrow" w:hAnsi="Arial Narrow"/>
          <w:noProof/>
          <w:sz w:val="18"/>
          <w:szCs w:val="18"/>
          <w:lang w:val="bs-Latn-BA"/>
        </w:rPr>
        <w:t xml:space="preserve">/ </w:t>
      </w:r>
      <w:r w:rsidRPr="009F0BD6">
        <w:rPr>
          <w:rFonts w:ascii="Arial Narrow" w:hAnsi="Arial Narrow"/>
          <w:b/>
          <w:noProof/>
          <w:sz w:val="18"/>
          <w:szCs w:val="18"/>
          <w:lang w:val="bs-Latn-BA"/>
        </w:rPr>
        <w:t>Naziv firme</w:t>
      </w:r>
      <w:r w:rsidRPr="009F0BD6">
        <w:rPr>
          <w:rFonts w:ascii="Arial Narrow" w:hAnsi="Arial Narrow"/>
          <w:noProof/>
          <w:sz w:val="18"/>
          <w:szCs w:val="18"/>
          <w:lang w:val="bs-Latn-BA"/>
        </w:rPr>
        <w:t>: _____________________________________________________________________________________________________</w:t>
      </w:r>
    </w:p>
    <w:p w:rsidR="00ED151B" w:rsidRPr="009F0BD6" w:rsidRDefault="00ED151B" w:rsidP="00ED151B">
      <w:pPr>
        <w:spacing w:line="480" w:lineRule="auto"/>
        <w:ind w:firstLine="170"/>
        <w:rPr>
          <w:rFonts w:ascii="Arial Narrow" w:hAnsi="Arial Narrow"/>
          <w:noProof/>
          <w:sz w:val="18"/>
          <w:szCs w:val="18"/>
          <w:lang w:val="bs-Latn-BA"/>
        </w:rPr>
      </w:pPr>
      <w:r w:rsidRPr="009F0BD6">
        <w:rPr>
          <w:rFonts w:ascii="Arial Narrow" w:hAnsi="Arial Narrow"/>
          <w:noProof/>
          <w:sz w:val="18"/>
          <w:szCs w:val="18"/>
          <w:lang w:val="bs-Latn-BA"/>
        </w:rPr>
        <w:t>ID broj dodjeljen od UIO: _____</w:t>
      </w:r>
      <w:r>
        <w:rPr>
          <w:rFonts w:ascii="Arial Narrow" w:hAnsi="Arial Narrow"/>
          <w:noProof/>
          <w:sz w:val="18"/>
          <w:szCs w:val="18"/>
          <w:lang w:val="bs-Latn-BA"/>
        </w:rPr>
        <w:t xml:space="preserve">__________________  PDV broj: </w:t>
      </w:r>
      <w:r w:rsidRPr="009F0BD6">
        <w:rPr>
          <w:rFonts w:ascii="Arial Narrow" w:hAnsi="Arial Narrow"/>
          <w:noProof/>
          <w:sz w:val="18"/>
          <w:szCs w:val="18"/>
          <w:lang w:val="bs-Latn-BA"/>
        </w:rPr>
        <w:t>_____</w:t>
      </w:r>
      <w:r>
        <w:rPr>
          <w:rFonts w:ascii="Arial Narrow" w:hAnsi="Arial Narrow"/>
          <w:noProof/>
          <w:sz w:val="18"/>
          <w:szCs w:val="18"/>
          <w:lang w:val="bs-Latn-BA"/>
        </w:rPr>
        <w:t xml:space="preserve">__________________ </w:t>
      </w:r>
      <w:r w:rsidRPr="009F0BD6">
        <w:rPr>
          <w:rFonts w:ascii="Arial Narrow" w:hAnsi="Arial Narrow"/>
          <w:noProof/>
          <w:sz w:val="18"/>
          <w:szCs w:val="18"/>
          <w:lang w:val="bs-Latn-BA"/>
        </w:rPr>
        <w:t xml:space="preserve"> Transakcijski račun br: _____</w:t>
      </w:r>
      <w:r>
        <w:rPr>
          <w:rFonts w:ascii="Arial Narrow" w:hAnsi="Arial Narrow"/>
          <w:noProof/>
          <w:sz w:val="18"/>
          <w:szCs w:val="18"/>
          <w:lang w:val="bs-Latn-BA"/>
        </w:rPr>
        <w:t>___________________</w:t>
      </w:r>
    </w:p>
    <w:p w:rsidR="00ED151B" w:rsidRPr="009F0BD6" w:rsidRDefault="00ED151B" w:rsidP="00ED151B">
      <w:pPr>
        <w:ind w:firstLine="170"/>
        <w:rPr>
          <w:rFonts w:ascii="Arial Narrow" w:hAnsi="Arial Narrow"/>
          <w:noProof/>
          <w:sz w:val="18"/>
          <w:szCs w:val="18"/>
          <w:lang w:val="bs-Latn-BA"/>
        </w:rPr>
      </w:pPr>
      <w:r w:rsidRPr="009F0BD6">
        <w:rPr>
          <w:rFonts w:ascii="Arial Narrow" w:hAnsi="Arial Narrow"/>
          <w:noProof/>
          <w:sz w:val="18"/>
          <w:szCs w:val="18"/>
          <w:lang w:val="bs-Latn-BA"/>
        </w:rPr>
        <w:t>Puna adresa: ____________________________________________________________________________________________________________</w:t>
      </w:r>
    </w:p>
    <w:p w:rsidR="00ED151B" w:rsidRPr="009F0BD6" w:rsidRDefault="00ED151B" w:rsidP="00ED151B">
      <w:pPr>
        <w:spacing w:line="480" w:lineRule="auto"/>
        <w:ind w:left="2380" w:firstLine="170"/>
        <w:rPr>
          <w:rFonts w:ascii="Arial Narrow" w:hAnsi="Arial Narrow"/>
          <w:noProof/>
          <w:sz w:val="18"/>
          <w:szCs w:val="18"/>
          <w:lang w:val="bs-Latn-BA"/>
        </w:rPr>
      </w:pPr>
      <w:r w:rsidRPr="009F0BD6">
        <w:rPr>
          <w:rFonts w:ascii="Arial Narrow" w:hAnsi="Arial Narrow"/>
          <w:noProof/>
          <w:sz w:val="18"/>
          <w:szCs w:val="18"/>
          <w:lang w:val="bs-Latn-BA"/>
        </w:rPr>
        <w:t>ulica</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poštanski broj</w:t>
      </w:r>
      <w:r w:rsidRPr="009F0BD6">
        <w:rPr>
          <w:rFonts w:ascii="Arial Narrow" w:hAnsi="Arial Narrow"/>
          <w:noProof/>
          <w:sz w:val="18"/>
          <w:szCs w:val="18"/>
          <w:lang w:val="bs-Latn-BA"/>
        </w:rPr>
        <w:tab/>
      </w:r>
      <w:r w:rsidRPr="009F0BD6">
        <w:rPr>
          <w:rFonts w:ascii="Arial Narrow" w:hAnsi="Arial Narrow"/>
          <w:noProof/>
          <w:sz w:val="18"/>
          <w:szCs w:val="18"/>
          <w:lang w:val="bs-Latn-BA"/>
        </w:rPr>
        <w:tab/>
        <w:t>grad</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država</w:t>
      </w:r>
    </w:p>
    <w:p w:rsidR="00ED151B" w:rsidRPr="009F0BD6" w:rsidRDefault="00ED151B" w:rsidP="00ED151B">
      <w:pPr>
        <w:ind w:firstLine="170"/>
        <w:rPr>
          <w:rFonts w:ascii="Arial Narrow" w:hAnsi="Arial Narrow"/>
          <w:noProof/>
          <w:lang w:val="bs-Latn-BA"/>
        </w:rPr>
      </w:pPr>
      <w:r w:rsidRPr="009F0BD6">
        <w:rPr>
          <w:rFonts w:ascii="Arial Narrow" w:hAnsi="Arial Narrow"/>
          <w:noProof/>
          <w:lang w:val="bs-Latn-BA"/>
        </w:rPr>
        <w:t>____________________________________________________________________________</w:t>
      </w:r>
      <w:r>
        <w:rPr>
          <w:rFonts w:ascii="Arial Narrow" w:hAnsi="Arial Narrow"/>
          <w:noProof/>
          <w:lang w:val="bs-Latn-BA"/>
        </w:rPr>
        <w:t>_______________________________</w:t>
      </w:r>
    </w:p>
    <w:p w:rsidR="00ED151B" w:rsidRPr="009F0BD6" w:rsidRDefault="00ED151B" w:rsidP="00ED151B">
      <w:pPr>
        <w:spacing w:line="480" w:lineRule="auto"/>
        <w:ind w:left="680" w:firstLine="170"/>
        <w:rPr>
          <w:rFonts w:ascii="Arial Narrow" w:hAnsi="Arial Narrow"/>
          <w:noProof/>
          <w:sz w:val="18"/>
          <w:szCs w:val="18"/>
          <w:lang w:val="bs-Latn-BA"/>
        </w:rPr>
      </w:pPr>
      <w:r w:rsidRPr="009F0BD6">
        <w:rPr>
          <w:rFonts w:ascii="Arial Narrow" w:hAnsi="Arial Narrow"/>
          <w:noProof/>
          <w:sz w:val="18"/>
          <w:szCs w:val="18"/>
          <w:lang w:val="bs-Latn-BA"/>
        </w:rPr>
        <w:t>telefon</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fax</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GSM</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e-mail</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web</w:t>
      </w:r>
    </w:p>
    <w:p w:rsidR="00ED151B" w:rsidRPr="009F0BD6" w:rsidRDefault="00ED151B" w:rsidP="00ED151B">
      <w:pPr>
        <w:numPr>
          <w:ilvl w:val="0"/>
          <w:numId w:val="3"/>
        </w:numPr>
        <w:spacing w:line="480" w:lineRule="auto"/>
        <w:rPr>
          <w:rFonts w:ascii="Arial Narrow" w:hAnsi="Arial Narrow"/>
          <w:noProof/>
          <w:sz w:val="18"/>
          <w:szCs w:val="18"/>
          <w:lang w:val="bs-Latn-BA"/>
        </w:rPr>
      </w:pPr>
      <w:r w:rsidRPr="009F0BD6">
        <w:rPr>
          <w:rFonts w:ascii="Arial Narrow" w:hAnsi="Arial Narrow"/>
          <w:b/>
          <w:noProof/>
          <w:sz w:val="18"/>
          <w:szCs w:val="18"/>
          <w:lang w:val="bs-Latn-BA"/>
        </w:rPr>
        <w:t>Izlagač / Fizičko lice</w:t>
      </w:r>
      <w:r w:rsidRPr="009F0BD6">
        <w:rPr>
          <w:rFonts w:ascii="Arial Narrow" w:hAnsi="Arial Narrow"/>
          <w:noProof/>
          <w:sz w:val="18"/>
          <w:szCs w:val="18"/>
          <w:lang w:val="bs-Latn-BA"/>
        </w:rPr>
        <w:t xml:space="preserve"> ime__________________, ime oca______________ Prezime_________________, JMBG________________Br.lk._________</w:t>
      </w:r>
    </w:p>
    <w:p w:rsidR="00ED151B" w:rsidRPr="009F0BD6" w:rsidRDefault="00ED151B" w:rsidP="00ED151B">
      <w:pPr>
        <w:ind w:firstLine="170"/>
        <w:rPr>
          <w:rFonts w:ascii="Arial Narrow" w:hAnsi="Arial Narrow"/>
          <w:noProof/>
          <w:sz w:val="18"/>
          <w:szCs w:val="18"/>
          <w:lang w:val="bs-Latn-BA"/>
        </w:rPr>
      </w:pPr>
      <w:r w:rsidRPr="009F0BD6">
        <w:rPr>
          <w:rFonts w:ascii="Arial Narrow" w:hAnsi="Arial Narrow"/>
          <w:noProof/>
          <w:sz w:val="18"/>
          <w:szCs w:val="18"/>
          <w:lang w:val="bs-Latn-BA"/>
        </w:rPr>
        <w:t>Puna adresa: ____________________________________________________________________________________________________________</w:t>
      </w:r>
    </w:p>
    <w:p w:rsidR="00ED151B" w:rsidRPr="009F0BD6" w:rsidRDefault="00ED151B" w:rsidP="00ED151B">
      <w:pPr>
        <w:spacing w:line="480" w:lineRule="auto"/>
        <w:ind w:left="2380" w:firstLine="170"/>
        <w:rPr>
          <w:rFonts w:ascii="Arial Narrow" w:hAnsi="Arial Narrow"/>
          <w:noProof/>
          <w:sz w:val="18"/>
          <w:szCs w:val="18"/>
          <w:lang w:val="bs-Latn-BA"/>
        </w:rPr>
      </w:pPr>
      <w:r w:rsidRPr="009F0BD6">
        <w:rPr>
          <w:rFonts w:ascii="Arial Narrow" w:hAnsi="Arial Narrow"/>
          <w:noProof/>
          <w:sz w:val="18"/>
          <w:szCs w:val="18"/>
          <w:lang w:val="bs-Latn-BA"/>
        </w:rPr>
        <w:t xml:space="preserve"> ulica</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poštanski broj</w:t>
      </w:r>
      <w:r w:rsidRPr="009F0BD6">
        <w:rPr>
          <w:rFonts w:ascii="Arial Narrow" w:hAnsi="Arial Narrow"/>
          <w:noProof/>
          <w:sz w:val="18"/>
          <w:szCs w:val="18"/>
          <w:lang w:val="bs-Latn-BA"/>
        </w:rPr>
        <w:tab/>
      </w:r>
      <w:r w:rsidRPr="009F0BD6">
        <w:rPr>
          <w:rFonts w:ascii="Arial Narrow" w:hAnsi="Arial Narrow"/>
          <w:noProof/>
          <w:sz w:val="18"/>
          <w:szCs w:val="18"/>
          <w:lang w:val="bs-Latn-BA"/>
        </w:rPr>
        <w:tab/>
        <w:t>grad</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država</w:t>
      </w:r>
    </w:p>
    <w:p w:rsidR="00ED151B" w:rsidRPr="009F0BD6" w:rsidRDefault="00ED151B" w:rsidP="00ED151B">
      <w:pPr>
        <w:ind w:firstLine="170"/>
        <w:rPr>
          <w:rFonts w:ascii="Arial Narrow" w:hAnsi="Arial Narrow"/>
          <w:noProof/>
          <w:lang w:val="bs-Latn-BA"/>
        </w:rPr>
      </w:pPr>
      <w:r w:rsidRPr="009F0BD6">
        <w:rPr>
          <w:rFonts w:ascii="Arial Narrow" w:hAnsi="Arial Narrow"/>
          <w:noProof/>
          <w:lang w:val="bs-Latn-BA"/>
        </w:rPr>
        <w:t>____________________________________________________________________________</w:t>
      </w:r>
      <w:r>
        <w:rPr>
          <w:rFonts w:ascii="Arial Narrow" w:hAnsi="Arial Narrow"/>
          <w:noProof/>
          <w:lang w:val="bs-Latn-BA"/>
        </w:rPr>
        <w:t>_______________________________</w:t>
      </w:r>
    </w:p>
    <w:p w:rsidR="00ED151B" w:rsidRPr="009F0BD6" w:rsidRDefault="00ED151B" w:rsidP="00ED151B">
      <w:pPr>
        <w:spacing w:line="360" w:lineRule="auto"/>
        <w:ind w:left="850" w:firstLine="170"/>
        <w:rPr>
          <w:rFonts w:ascii="Arial Narrow" w:hAnsi="Arial Narrow"/>
          <w:noProof/>
          <w:sz w:val="18"/>
          <w:szCs w:val="18"/>
          <w:lang w:val="bs-Latn-BA"/>
        </w:rPr>
      </w:pPr>
      <w:r w:rsidRPr="009F0BD6">
        <w:rPr>
          <w:rFonts w:ascii="Arial Narrow" w:hAnsi="Arial Narrow"/>
          <w:noProof/>
          <w:sz w:val="18"/>
          <w:szCs w:val="18"/>
          <w:lang w:val="bs-Latn-BA"/>
        </w:rPr>
        <w:t>telefon</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fax</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GSM</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e-mail</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web</w:t>
      </w:r>
    </w:p>
    <w:p w:rsidR="00ED151B" w:rsidRPr="009F0BD6" w:rsidRDefault="00ED151B" w:rsidP="00ED151B">
      <w:pPr>
        <w:pBdr>
          <w:top w:val="single" w:sz="12" w:space="1" w:color="auto"/>
        </w:pBdr>
        <w:rPr>
          <w:rFonts w:ascii="Arial Narrow" w:hAnsi="Arial Narrow"/>
          <w:noProof/>
          <w:sz w:val="18"/>
          <w:szCs w:val="18"/>
          <w:lang w:val="bs-Latn-BA"/>
        </w:rPr>
      </w:pPr>
    </w:p>
    <w:p w:rsidR="00ED151B" w:rsidRPr="009F0BD6" w:rsidRDefault="00ED151B" w:rsidP="00ED151B">
      <w:pPr>
        <w:spacing w:line="360" w:lineRule="auto"/>
        <w:rPr>
          <w:rFonts w:ascii="Arial Narrow" w:hAnsi="Arial Narrow"/>
          <w:noProof/>
          <w:sz w:val="18"/>
          <w:szCs w:val="18"/>
          <w:lang w:val="bs-Latn-BA"/>
        </w:rPr>
      </w:pPr>
      <w:r>
        <w:rPr>
          <w:rFonts w:ascii="Arial Narrow" w:hAnsi="Arial Narrow"/>
          <w:noProof/>
          <w:sz w:val="18"/>
          <w:szCs w:val="18"/>
          <w:lang w:val="bs-Latn-BA"/>
        </w:rPr>
        <w:t>3</w:t>
      </w:r>
      <w:r w:rsidRPr="009F0BD6">
        <w:rPr>
          <w:rFonts w:ascii="Arial Narrow" w:hAnsi="Arial Narrow"/>
          <w:noProof/>
          <w:sz w:val="18"/>
          <w:szCs w:val="18"/>
          <w:lang w:val="bs-Latn-BA"/>
        </w:rPr>
        <w:t>. Ovlašteno lice Izlagača / Osoba za kontakt: ______________________________  tel: __________________  e-mail: _________________________</w:t>
      </w:r>
    </w:p>
    <w:p w:rsidR="00ED151B" w:rsidRPr="006A7861" w:rsidRDefault="00ED151B" w:rsidP="00ED151B">
      <w:pPr>
        <w:pBdr>
          <w:top w:val="single" w:sz="12" w:space="1" w:color="auto"/>
        </w:pBdr>
        <w:spacing w:line="360" w:lineRule="auto"/>
        <w:rPr>
          <w:rFonts w:ascii="Arial Narrow" w:hAnsi="Arial Narrow"/>
          <w:sz w:val="18"/>
          <w:szCs w:val="18"/>
        </w:rPr>
      </w:pPr>
      <w:r>
        <w:rPr>
          <w:rFonts w:ascii="Arial Narrow" w:hAnsi="Arial Narrow"/>
          <w:noProof/>
          <w:sz w:val="18"/>
          <w:szCs w:val="18"/>
          <w:lang w:val="bs-Latn-BA"/>
        </w:rPr>
        <w:t>4</w:t>
      </w:r>
      <w:r w:rsidRPr="009F0BD6">
        <w:rPr>
          <w:rFonts w:ascii="Arial Narrow" w:hAnsi="Arial Narrow"/>
          <w:noProof/>
          <w:sz w:val="18"/>
          <w:szCs w:val="18"/>
          <w:lang w:val="bs-Latn-BA"/>
        </w:rPr>
        <w:t>. Naručujem sljedeće usluge:</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5775"/>
        <w:gridCol w:w="939"/>
        <w:gridCol w:w="758"/>
        <w:gridCol w:w="758"/>
        <w:gridCol w:w="1131"/>
      </w:tblGrid>
      <w:tr w:rsidR="00ED151B" w:rsidRPr="006A7861" w:rsidTr="00AE6977">
        <w:trPr>
          <w:jc w:val="center"/>
        </w:trPr>
        <w:tc>
          <w:tcPr>
            <w:tcW w:w="618" w:type="dxa"/>
            <w:tcBorders>
              <w:bottom w:val="single" w:sz="4" w:space="0" w:color="auto"/>
            </w:tcBorders>
            <w:vAlign w:val="center"/>
          </w:tcPr>
          <w:p w:rsidR="00ED151B" w:rsidRPr="006A7861" w:rsidRDefault="00ED151B" w:rsidP="00AE6977">
            <w:pPr>
              <w:jc w:val="center"/>
              <w:rPr>
                <w:rFonts w:ascii="Arial Narrow" w:hAnsi="Arial Narrow"/>
                <w:b/>
                <w:i/>
                <w:sz w:val="22"/>
                <w:szCs w:val="22"/>
              </w:rPr>
            </w:pPr>
            <w:r w:rsidRPr="006A7861">
              <w:rPr>
                <w:rFonts w:ascii="Arial Narrow" w:hAnsi="Arial Narrow"/>
                <w:b/>
                <w:i/>
                <w:sz w:val="22"/>
                <w:szCs w:val="22"/>
              </w:rPr>
              <w:t>Šifra</w:t>
            </w:r>
          </w:p>
        </w:tc>
        <w:tc>
          <w:tcPr>
            <w:tcW w:w="5775" w:type="dxa"/>
            <w:tcBorders>
              <w:bottom w:val="single" w:sz="4" w:space="0" w:color="auto"/>
            </w:tcBorders>
            <w:tcMar>
              <w:top w:w="57" w:type="dxa"/>
              <w:left w:w="28" w:type="dxa"/>
              <w:bottom w:w="57" w:type="dxa"/>
              <w:right w:w="28" w:type="dxa"/>
            </w:tcMar>
            <w:vAlign w:val="center"/>
          </w:tcPr>
          <w:p w:rsidR="00ED151B" w:rsidRPr="006A7861" w:rsidRDefault="00ED151B" w:rsidP="00AE6977">
            <w:pPr>
              <w:jc w:val="center"/>
              <w:rPr>
                <w:rFonts w:ascii="Arial Narrow" w:hAnsi="Arial Narrow"/>
                <w:b/>
                <w:i/>
                <w:sz w:val="22"/>
                <w:szCs w:val="22"/>
              </w:rPr>
            </w:pPr>
            <w:r w:rsidRPr="006A7861">
              <w:rPr>
                <w:rFonts w:ascii="Arial Narrow" w:hAnsi="Arial Narrow"/>
                <w:b/>
                <w:i/>
                <w:sz w:val="22"/>
                <w:szCs w:val="22"/>
              </w:rPr>
              <w:t>Naziv usluge</w:t>
            </w:r>
          </w:p>
        </w:tc>
        <w:tc>
          <w:tcPr>
            <w:tcW w:w="939" w:type="dxa"/>
            <w:tcBorders>
              <w:bottom w:val="single" w:sz="4" w:space="0" w:color="auto"/>
            </w:tcBorders>
            <w:vAlign w:val="center"/>
          </w:tcPr>
          <w:p w:rsidR="00ED151B" w:rsidRPr="006A7861" w:rsidRDefault="00ED151B" w:rsidP="00AE6977">
            <w:pPr>
              <w:jc w:val="center"/>
              <w:rPr>
                <w:rFonts w:ascii="Arial Narrow" w:hAnsi="Arial Narrow"/>
                <w:b/>
                <w:i/>
                <w:sz w:val="22"/>
                <w:szCs w:val="22"/>
              </w:rPr>
            </w:pPr>
            <w:r w:rsidRPr="006A7861">
              <w:rPr>
                <w:rFonts w:ascii="Arial Narrow" w:hAnsi="Arial Narrow"/>
                <w:b/>
                <w:i/>
                <w:sz w:val="22"/>
                <w:szCs w:val="22"/>
              </w:rPr>
              <w:t>Jedinica mjere</w:t>
            </w:r>
          </w:p>
        </w:tc>
        <w:tc>
          <w:tcPr>
            <w:tcW w:w="758" w:type="dxa"/>
            <w:tcBorders>
              <w:bottom w:val="single" w:sz="4" w:space="0" w:color="auto"/>
            </w:tcBorders>
            <w:vAlign w:val="center"/>
          </w:tcPr>
          <w:p w:rsidR="00ED151B" w:rsidRPr="006A7861" w:rsidRDefault="00ED151B" w:rsidP="00AE6977">
            <w:pPr>
              <w:jc w:val="center"/>
              <w:rPr>
                <w:rFonts w:ascii="Arial Narrow" w:hAnsi="Arial Narrow"/>
                <w:b/>
                <w:i/>
                <w:sz w:val="22"/>
                <w:szCs w:val="22"/>
              </w:rPr>
            </w:pPr>
            <w:r w:rsidRPr="006A7861">
              <w:rPr>
                <w:rFonts w:ascii="Arial Narrow" w:hAnsi="Arial Narrow"/>
                <w:b/>
                <w:i/>
                <w:sz w:val="22"/>
                <w:szCs w:val="22"/>
              </w:rPr>
              <w:t>Cijena KM</w:t>
            </w:r>
          </w:p>
        </w:tc>
        <w:tc>
          <w:tcPr>
            <w:tcW w:w="758" w:type="dxa"/>
            <w:tcBorders>
              <w:bottom w:val="single" w:sz="4" w:space="0" w:color="auto"/>
            </w:tcBorders>
            <w:vAlign w:val="center"/>
          </w:tcPr>
          <w:p w:rsidR="00ED151B" w:rsidRPr="006A7861" w:rsidRDefault="00ED151B" w:rsidP="00AE6977">
            <w:pPr>
              <w:jc w:val="center"/>
              <w:rPr>
                <w:rFonts w:ascii="Arial Narrow" w:hAnsi="Arial Narrow"/>
                <w:b/>
                <w:i/>
                <w:sz w:val="22"/>
                <w:szCs w:val="22"/>
              </w:rPr>
            </w:pPr>
            <w:r>
              <w:rPr>
                <w:rFonts w:ascii="Arial Narrow" w:hAnsi="Arial Narrow"/>
                <w:b/>
                <w:i/>
                <w:sz w:val="22"/>
                <w:szCs w:val="22"/>
              </w:rPr>
              <w:t>Cijena EUR</w:t>
            </w:r>
          </w:p>
        </w:tc>
        <w:tc>
          <w:tcPr>
            <w:tcW w:w="1131" w:type="dxa"/>
            <w:tcBorders>
              <w:bottom w:val="single" w:sz="4" w:space="0" w:color="auto"/>
            </w:tcBorders>
            <w:tcMar>
              <w:left w:w="28" w:type="dxa"/>
              <w:right w:w="28" w:type="dxa"/>
            </w:tcMar>
            <w:vAlign w:val="center"/>
          </w:tcPr>
          <w:p w:rsidR="00ED151B" w:rsidRPr="006A7861" w:rsidRDefault="00ED151B" w:rsidP="00AE6977">
            <w:pPr>
              <w:jc w:val="center"/>
              <w:rPr>
                <w:rFonts w:ascii="Arial Narrow" w:hAnsi="Arial Narrow"/>
                <w:b/>
                <w:i/>
                <w:sz w:val="22"/>
                <w:szCs w:val="22"/>
              </w:rPr>
            </w:pPr>
            <w:r w:rsidRPr="006A7861">
              <w:rPr>
                <w:rFonts w:ascii="Arial Narrow" w:hAnsi="Arial Narrow"/>
                <w:b/>
                <w:i/>
                <w:sz w:val="22"/>
                <w:szCs w:val="22"/>
              </w:rPr>
              <w:t xml:space="preserve">Naručujemo </w:t>
            </w:r>
          </w:p>
        </w:tc>
      </w:tr>
      <w:tr w:rsidR="00ED151B" w:rsidRPr="006A7861" w:rsidTr="00AE6977">
        <w:trPr>
          <w:jc w:val="center"/>
        </w:trPr>
        <w:tc>
          <w:tcPr>
            <w:tcW w:w="618" w:type="dxa"/>
            <w:tcBorders>
              <w:bottom w:val="single" w:sz="4" w:space="0" w:color="auto"/>
              <w:right w:val="nil"/>
            </w:tcBorders>
            <w:vAlign w:val="center"/>
          </w:tcPr>
          <w:p w:rsidR="00ED151B" w:rsidRPr="006A7861" w:rsidRDefault="00ED151B" w:rsidP="00AE6977">
            <w:pPr>
              <w:jc w:val="center"/>
              <w:rPr>
                <w:rFonts w:ascii="Arial Narrow" w:hAnsi="Arial Narrow"/>
                <w:sz w:val="18"/>
                <w:szCs w:val="18"/>
              </w:rPr>
            </w:pPr>
            <w:r w:rsidRPr="006A7861">
              <w:rPr>
                <w:rFonts w:ascii="Arial Narrow" w:hAnsi="Arial Narrow"/>
                <w:sz w:val="18"/>
                <w:szCs w:val="18"/>
              </w:rPr>
              <w:t>0001</w:t>
            </w:r>
          </w:p>
        </w:tc>
        <w:tc>
          <w:tcPr>
            <w:tcW w:w="5775" w:type="dxa"/>
            <w:tcBorders>
              <w:left w:val="nil"/>
              <w:bottom w:val="single" w:sz="4" w:space="0" w:color="auto"/>
              <w:right w:val="nil"/>
            </w:tcBorders>
            <w:tcMar>
              <w:top w:w="57" w:type="dxa"/>
              <w:left w:w="28" w:type="dxa"/>
              <w:bottom w:w="57" w:type="dxa"/>
              <w:right w:w="28" w:type="dxa"/>
            </w:tcMar>
            <w:vAlign w:val="center"/>
          </w:tcPr>
          <w:p w:rsidR="00ED151B" w:rsidRPr="006A7861" w:rsidRDefault="00ED151B" w:rsidP="00AE6977">
            <w:pPr>
              <w:rPr>
                <w:rFonts w:ascii="Arial Narrow" w:hAnsi="Arial Narrow"/>
                <w:b/>
              </w:rPr>
            </w:pPr>
            <w:r>
              <w:rPr>
                <w:rFonts w:ascii="Arial Narrow" w:hAnsi="Arial Narrow"/>
                <w:b/>
              </w:rPr>
              <w:t>UNUTRAŠNJI</w:t>
            </w:r>
            <w:r w:rsidRPr="006A7861">
              <w:rPr>
                <w:rFonts w:ascii="Arial Narrow" w:hAnsi="Arial Narrow"/>
                <w:b/>
              </w:rPr>
              <w:t xml:space="preserve"> IZLOŽBENI PROSTOR – NEUREĐENI</w:t>
            </w:r>
          </w:p>
        </w:tc>
        <w:tc>
          <w:tcPr>
            <w:tcW w:w="939" w:type="dxa"/>
            <w:tcBorders>
              <w:left w:val="nil"/>
              <w:bottom w:val="single" w:sz="4" w:space="0" w:color="auto"/>
              <w:right w:val="nil"/>
            </w:tcBorders>
            <w:vAlign w:val="center"/>
          </w:tcPr>
          <w:p w:rsidR="00ED151B" w:rsidRPr="006A7861" w:rsidRDefault="00ED151B" w:rsidP="00AE6977">
            <w:pPr>
              <w:jc w:val="center"/>
              <w:rPr>
                <w:rFonts w:ascii="Arial Narrow" w:hAnsi="Arial Narrow"/>
                <w:vertAlign w:val="superscript"/>
              </w:rPr>
            </w:pPr>
            <w:r w:rsidRPr="006A7861">
              <w:rPr>
                <w:rFonts w:ascii="Arial Narrow" w:hAnsi="Arial Narrow"/>
              </w:rPr>
              <w:t>m</w:t>
            </w:r>
            <w:r w:rsidRPr="006A7861">
              <w:rPr>
                <w:rFonts w:ascii="Arial Narrow" w:hAnsi="Arial Narrow"/>
                <w:vertAlign w:val="superscript"/>
              </w:rPr>
              <w:t>2</w:t>
            </w:r>
          </w:p>
        </w:tc>
        <w:tc>
          <w:tcPr>
            <w:tcW w:w="758" w:type="dxa"/>
            <w:tcBorders>
              <w:left w:val="nil"/>
              <w:bottom w:val="single" w:sz="4" w:space="0" w:color="auto"/>
              <w:right w:val="nil"/>
            </w:tcBorders>
            <w:vAlign w:val="center"/>
          </w:tcPr>
          <w:p w:rsidR="00ED151B" w:rsidRPr="001E681F" w:rsidRDefault="00ED151B" w:rsidP="00AE6977">
            <w:pPr>
              <w:jc w:val="center"/>
              <w:rPr>
                <w:rFonts w:ascii="Arial Narrow" w:hAnsi="Arial Narrow"/>
                <w:b/>
              </w:rPr>
            </w:pPr>
            <w:r>
              <w:rPr>
                <w:rFonts w:ascii="Arial Narrow" w:hAnsi="Arial Narrow"/>
                <w:b/>
              </w:rPr>
              <w:t>3</w:t>
            </w:r>
            <w:r w:rsidRPr="001E681F">
              <w:rPr>
                <w:rFonts w:ascii="Arial Narrow" w:hAnsi="Arial Narrow"/>
                <w:b/>
              </w:rPr>
              <w:t>0,00</w:t>
            </w:r>
          </w:p>
        </w:tc>
        <w:tc>
          <w:tcPr>
            <w:tcW w:w="758" w:type="dxa"/>
            <w:tcBorders>
              <w:left w:val="nil"/>
              <w:bottom w:val="single" w:sz="4" w:space="0" w:color="auto"/>
              <w:right w:val="nil"/>
            </w:tcBorders>
            <w:vAlign w:val="center"/>
          </w:tcPr>
          <w:p w:rsidR="00ED151B" w:rsidRPr="00C56FA1" w:rsidRDefault="00ED151B" w:rsidP="00AE6977">
            <w:pPr>
              <w:suppressAutoHyphens/>
              <w:jc w:val="center"/>
              <w:rPr>
                <w:color w:val="00000A"/>
                <w:kern w:val="1"/>
                <w:lang w:eastAsia="zh-CN"/>
              </w:rPr>
            </w:pPr>
            <w:r w:rsidRPr="00C56FA1">
              <w:rPr>
                <w:rFonts w:ascii="Arial Narrow" w:hAnsi="Arial Narrow" w:cs="Arial Narrow"/>
                <w:color w:val="00000A"/>
                <w:kern w:val="1"/>
                <w:lang w:eastAsia="zh-CN"/>
              </w:rPr>
              <w:t>15,34</w:t>
            </w:r>
          </w:p>
        </w:tc>
        <w:tc>
          <w:tcPr>
            <w:tcW w:w="1131" w:type="dxa"/>
            <w:tcBorders>
              <w:left w:val="nil"/>
              <w:bottom w:val="single" w:sz="4" w:space="0" w:color="auto"/>
              <w:right w:val="single" w:sz="4" w:space="0" w:color="auto"/>
            </w:tcBorders>
            <w:tcMar>
              <w:left w:w="28" w:type="dxa"/>
              <w:right w:w="28" w:type="dxa"/>
            </w:tcMar>
            <w:vAlign w:val="center"/>
          </w:tcPr>
          <w:p w:rsidR="00ED151B" w:rsidRPr="006A7861" w:rsidRDefault="00ED151B" w:rsidP="00AE6977">
            <w:pPr>
              <w:jc w:val="center"/>
              <w:rPr>
                <w:rFonts w:ascii="Arial Narrow" w:hAnsi="Arial Narrow"/>
                <w:vertAlign w:val="superscript"/>
              </w:rPr>
            </w:pPr>
          </w:p>
        </w:tc>
      </w:tr>
      <w:tr w:rsidR="00ED151B" w:rsidRPr="006A7861" w:rsidTr="00AE6977">
        <w:trPr>
          <w:jc w:val="center"/>
        </w:trPr>
        <w:tc>
          <w:tcPr>
            <w:tcW w:w="618" w:type="dxa"/>
            <w:tcBorders>
              <w:bottom w:val="single" w:sz="4" w:space="0" w:color="auto"/>
              <w:right w:val="nil"/>
            </w:tcBorders>
            <w:vAlign w:val="center"/>
          </w:tcPr>
          <w:p w:rsidR="00ED151B" w:rsidRPr="006A7861" w:rsidRDefault="00ED151B" w:rsidP="00AE6977">
            <w:pPr>
              <w:jc w:val="center"/>
              <w:rPr>
                <w:rFonts w:ascii="Arial Narrow" w:hAnsi="Arial Narrow"/>
                <w:sz w:val="18"/>
                <w:szCs w:val="18"/>
              </w:rPr>
            </w:pPr>
            <w:r w:rsidRPr="006A7861">
              <w:rPr>
                <w:rFonts w:ascii="Arial Narrow" w:hAnsi="Arial Narrow"/>
                <w:sz w:val="18"/>
                <w:szCs w:val="18"/>
              </w:rPr>
              <w:t>0002</w:t>
            </w:r>
          </w:p>
        </w:tc>
        <w:tc>
          <w:tcPr>
            <w:tcW w:w="5775" w:type="dxa"/>
            <w:tcBorders>
              <w:left w:val="nil"/>
              <w:bottom w:val="single" w:sz="4" w:space="0" w:color="auto"/>
              <w:right w:val="nil"/>
            </w:tcBorders>
            <w:tcMar>
              <w:top w:w="57" w:type="dxa"/>
              <w:left w:w="28" w:type="dxa"/>
              <w:bottom w:w="57" w:type="dxa"/>
              <w:right w:w="28" w:type="dxa"/>
            </w:tcMar>
            <w:vAlign w:val="center"/>
          </w:tcPr>
          <w:p w:rsidR="00ED151B" w:rsidRPr="006A7861" w:rsidRDefault="00ED151B" w:rsidP="00AE6977">
            <w:pPr>
              <w:rPr>
                <w:rFonts w:ascii="Arial Narrow" w:hAnsi="Arial Narrow"/>
                <w:b/>
              </w:rPr>
            </w:pPr>
            <w:r w:rsidRPr="006A7861">
              <w:rPr>
                <w:rFonts w:ascii="Arial Narrow" w:hAnsi="Arial Narrow"/>
                <w:b/>
              </w:rPr>
              <w:t>VANJSKI IZLOŽBENI PROSTOR – NEUREĐENI</w:t>
            </w:r>
          </w:p>
        </w:tc>
        <w:tc>
          <w:tcPr>
            <w:tcW w:w="939" w:type="dxa"/>
            <w:tcBorders>
              <w:left w:val="nil"/>
              <w:bottom w:val="single" w:sz="4" w:space="0" w:color="auto"/>
              <w:right w:val="nil"/>
            </w:tcBorders>
            <w:vAlign w:val="center"/>
          </w:tcPr>
          <w:p w:rsidR="00ED151B" w:rsidRPr="006A7861" w:rsidRDefault="00ED151B" w:rsidP="00AE6977">
            <w:pPr>
              <w:jc w:val="center"/>
              <w:rPr>
                <w:rFonts w:ascii="Arial Narrow" w:hAnsi="Arial Narrow"/>
              </w:rPr>
            </w:pPr>
            <w:r w:rsidRPr="006A7861">
              <w:rPr>
                <w:rFonts w:ascii="Arial Narrow" w:hAnsi="Arial Narrow"/>
              </w:rPr>
              <w:t>m</w:t>
            </w:r>
            <w:r w:rsidRPr="006A7861">
              <w:rPr>
                <w:rFonts w:ascii="Arial Narrow" w:hAnsi="Arial Narrow"/>
                <w:vertAlign w:val="superscript"/>
              </w:rPr>
              <w:t>2</w:t>
            </w:r>
          </w:p>
        </w:tc>
        <w:tc>
          <w:tcPr>
            <w:tcW w:w="758" w:type="dxa"/>
            <w:tcBorders>
              <w:left w:val="nil"/>
              <w:bottom w:val="single" w:sz="4" w:space="0" w:color="auto"/>
              <w:right w:val="nil"/>
            </w:tcBorders>
            <w:vAlign w:val="center"/>
          </w:tcPr>
          <w:p w:rsidR="00ED151B" w:rsidRPr="001E681F" w:rsidRDefault="00ED151B" w:rsidP="00AE6977">
            <w:pPr>
              <w:jc w:val="center"/>
              <w:rPr>
                <w:rFonts w:ascii="Arial Narrow" w:hAnsi="Arial Narrow"/>
                <w:b/>
              </w:rPr>
            </w:pPr>
            <w:r>
              <w:rPr>
                <w:rFonts w:ascii="Arial Narrow" w:hAnsi="Arial Narrow"/>
                <w:b/>
              </w:rPr>
              <w:t>1</w:t>
            </w:r>
            <w:r w:rsidRPr="001E681F">
              <w:rPr>
                <w:rFonts w:ascii="Arial Narrow" w:hAnsi="Arial Narrow"/>
                <w:b/>
              </w:rPr>
              <w:t>0,00</w:t>
            </w:r>
          </w:p>
        </w:tc>
        <w:tc>
          <w:tcPr>
            <w:tcW w:w="758" w:type="dxa"/>
            <w:tcBorders>
              <w:left w:val="nil"/>
              <w:bottom w:val="single" w:sz="4" w:space="0" w:color="auto"/>
              <w:right w:val="nil"/>
            </w:tcBorders>
            <w:vAlign w:val="center"/>
          </w:tcPr>
          <w:p w:rsidR="00ED151B" w:rsidRPr="00C56FA1" w:rsidRDefault="00ED151B" w:rsidP="00AE6977">
            <w:pPr>
              <w:suppressAutoHyphens/>
              <w:jc w:val="center"/>
              <w:rPr>
                <w:color w:val="00000A"/>
                <w:kern w:val="1"/>
                <w:lang w:eastAsia="zh-CN"/>
              </w:rPr>
            </w:pPr>
            <w:r w:rsidRPr="00C56FA1">
              <w:rPr>
                <w:rFonts w:ascii="Arial Narrow" w:hAnsi="Arial Narrow" w:cs="Arial Narrow"/>
                <w:color w:val="00000A"/>
                <w:kern w:val="1"/>
                <w:lang w:eastAsia="zh-CN"/>
              </w:rPr>
              <w:t>5,12</w:t>
            </w:r>
          </w:p>
        </w:tc>
        <w:tc>
          <w:tcPr>
            <w:tcW w:w="1131" w:type="dxa"/>
            <w:tcBorders>
              <w:left w:val="nil"/>
              <w:bottom w:val="single" w:sz="4" w:space="0" w:color="auto"/>
              <w:right w:val="single" w:sz="4" w:space="0" w:color="auto"/>
            </w:tcBorders>
            <w:tcMar>
              <w:left w:w="28" w:type="dxa"/>
              <w:right w:w="28" w:type="dxa"/>
            </w:tcMar>
            <w:vAlign w:val="center"/>
          </w:tcPr>
          <w:p w:rsidR="00ED151B" w:rsidRPr="006A7861" w:rsidRDefault="00ED151B" w:rsidP="00AE6977">
            <w:pPr>
              <w:jc w:val="center"/>
              <w:rPr>
                <w:rFonts w:ascii="Arial Narrow" w:hAnsi="Arial Narrow"/>
              </w:rPr>
            </w:pPr>
          </w:p>
        </w:tc>
      </w:tr>
      <w:tr w:rsidR="00ED151B" w:rsidRPr="006A7861" w:rsidTr="00AE6977">
        <w:trPr>
          <w:jc w:val="center"/>
        </w:trPr>
        <w:tc>
          <w:tcPr>
            <w:tcW w:w="618" w:type="dxa"/>
            <w:tcBorders>
              <w:top w:val="single" w:sz="4" w:space="0" w:color="auto"/>
              <w:bottom w:val="single" w:sz="4" w:space="0" w:color="auto"/>
              <w:right w:val="nil"/>
            </w:tcBorders>
            <w:vAlign w:val="center"/>
          </w:tcPr>
          <w:p w:rsidR="00ED151B" w:rsidRPr="006A7861" w:rsidRDefault="00ED151B" w:rsidP="00AE6977">
            <w:pPr>
              <w:jc w:val="center"/>
              <w:rPr>
                <w:rFonts w:ascii="Arial Narrow" w:hAnsi="Arial Narrow"/>
                <w:sz w:val="18"/>
                <w:szCs w:val="18"/>
              </w:rPr>
            </w:pPr>
            <w:r w:rsidRPr="006A7861">
              <w:rPr>
                <w:rFonts w:ascii="Arial Narrow" w:hAnsi="Arial Narrow"/>
                <w:sz w:val="18"/>
                <w:szCs w:val="18"/>
              </w:rPr>
              <w:t>0003</w:t>
            </w:r>
          </w:p>
        </w:tc>
        <w:tc>
          <w:tcPr>
            <w:tcW w:w="5775" w:type="dxa"/>
            <w:tcBorders>
              <w:top w:val="single" w:sz="4" w:space="0" w:color="auto"/>
              <w:left w:val="nil"/>
              <w:bottom w:val="single" w:sz="4" w:space="0" w:color="auto"/>
              <w:right w:val="nil"/>
            </w:tcBorders>
            <w:tcMar>
              <w:top w:w="57" w:type="dxa"/>
              <w:left w:w="28" w:type="dxa"/>
              <w:bottom w:w="57" w:type="dxa"/>
              <w:right w:w="28" w:type="dxa"/>
            </w:tcMar>
            <w:vAlign w:val="center"/>
          </w:tcPr>
          <w:p w:rsidR="00ED151B" w:rsidRPr="006A7861" w:rsidRDefault="00ED151B" w:rsidP="00AE6977">
            <w:pPr>
              <w:rPr>
                <w:rFonts w:ascii="Arial Narrow" w:hAnsi="Arial Narrow"/>
                <w:b/>
              </w:rPr>
            </w:pPr>
            <w:r w:rsidRPr="006A7861">
              <w:rPr>
                <w:rFonts w:ascii="Arial Narrow" w:hAnsi="Arial Narrow"/>
                <w:b/>
              </w:rPr>
              <w:t>STANDARDNO UREĐENJE IZLOŽBENOG PROSTORA (Octanorm)</w:t>
            </w:r>
          </w:p>
        </w:tc>
        <w:tc>
          <w:tcPr>
            <w:tcW w:w="939" w:type="dxa"/>
            <w:tcBorders>
              <w:top w:val="single" w:sz="4" w:space="0" w:color="auto"/>
              <w:left w:val="nil"/>
              <w:bottom w:val="single" w:sz="4" w:space="0" w:color="auto"/>
              <w:right w:val="nil"/>
            </w:tcBorders>
            <w:vAlign w:val="center"/>
          </w:tcPr>
          <w:p w:rsidR="00ED151B" w:rsidRPr="006A7861" w:rsidRDefault="00ED151B" w:rsidP="00AE6977">
            <w:pPr>
              <w:jc w:val="center"/>
              <w:rPr>
                <w:rFonts w:ascii="Arial Narrow" w:hAnsi="Arial Narrow"/>
                <w:vertAlign w:val="superscript"/>
              </w:rPr>
            </w:pPr>
            <w:r w:rsidRPr="006A7861">
              <w:rPr>
                <w:rFonts w:ascii="Arial Narrow" w:hAnsi="Arial Narrow"/>
              </w:rPr>
              <w:t>m</w:t>
            </w:r>
            <w:r w:rsidRPr="006A7861">
              <w:rPr>
                <w:rFonts w:ascii="Arial Narrow" w:hAnsi="Arial Narrow"/>
                <w:vertAlign w:val="superscript"/>
              </w:rPr>
              <w:t>2</w:t>
            </w:r>
          </w:p>
        </w:tc>
        <w:tc>
          <w:tcPr>
            <w:tcW w:w="758" w:type="dxa"/>
            <w:tcBorders>
              <w:top w:val="single" w:sz="4" w:space="0" w:color="auto"/>
              <w:left w:val="nil"/>
              <w:bottom w:val="single" w:sz="4" w:space="0" w:color="auto"/>
              <w:right w:val="nil"/>
            </w:tcBorders>
            <w:vAlign w:val="center"/>
          </w:tcPr>
          <w:p w:rsidR="00ED151B" w:rsidRPr="001E681F" w:rsidRDefault="00ED151B" w:rsidP="00AE6977">
            <w:pPr>
              <w:jc w:val="center"/>
              <w:rPr>
                <w:rFonts w:ascii="Arial Narrow" w:hAnsi="Arial Narrow"/>
                <w:b/>
              </w:rPr>
            </w:pPr>
            <w:r>
              <w:rPr>
                <w:rFonts w:ascii="Arial Narrow" w:hAnsi="Arial Narrow"/>
                <w:b/>
              </w:rPr>
              <w:t>3</w:t>
            </w:r>
            <w:r w:rsidRPr="001E681F">
              <w:rPr>
                <w:rFonts w:ascii="Arial Narrow" w:hAnsi="Arial Narrow"/>
                <w:b/>
              </w:rPr>
              <w:t>0,00</w:t>
            </w:r>
          </w:p>
        </w:tc>
        <w:tc>
          <w:tcPr>
            <w:tcW w:w="758" w:type="dxa"/>
            <w:tcBorders>
              <w:top w:val="single" w:sz="4" w:space="0" w:color="auto"/>
              <w:left w:val="nil"/>
              <w:bottom w:val="single" w:sz="4" w:space="0" w:color="auto"/>
              <w:right w:val="nil"/>
            </w:tcBorders>
            <w:vAlign w:val="center"/>
          </w:tcPr>
          <w:p w:rsidR="00ED151B" w:rsidRPr="00C56FA1" w:rsidRDefault="00ED151B" w:rsidP="00AE6977">
            <w:pPr>
              <w:suppressAutoHyphens/>
              <w:jc w:val="center"/>
              <w:rPr>
                <w:color w:val="00000A"/>
                <w:kern w:val="1"/>
                <w:lang w:eastAsia="zh-CN"/>
              </w:rPr>
            </w:pPr>
            <w:r w:rsidRPr="00C56FA1">
              <w:rPr>
                <w:rFonts w:ascii="Arial Narrow" w:hAnsi="Arial Narrow" w:cs="Arial Narrow"/>
                <w:color w:val="00000A"/>
                <w:kern w:val="1"/>
                <w:lang w:eastAsia="zh-CN"/>
              </w:rPr>
              <w:t>15,34</w:t>
            </w:r>
          </w:p>
        </w:tc>
        <w:tc>
          <w:tcPr>
            <w:tcW w:w="1131" w:type="dxa"/>
            <w:tcBorders>
              <w:top w:val="single" w:sz="4" w:space="0" w:color="auto"/>
              <w:left w:val="nil"/>
              <w:bottom w:val="single" w:sz="4" w:space="0" w:color="auto"/>
              <w:right w:val="single" w:sz="4" w:space="0" w:color="auto"/>
            </w:tcBorders>
            <w:tcMar>
              <w:left w:w="28" w:type="dxa"/>
              <w:right w:w="28" w:type="dxa"/>
            </w:tcMar>
            <w:vAlign w:val="center"/>
          </w:tcPr>
          <w:p w:rsidR="00ED151B" w:rsidRPr="006A7861" w:rsidRDefault="00ED151B" w:rsidP="00AE6977">
            <w:pPr>
              <w:jc w:val="center"/>
              <w:rPr>
                <w:rFonts w:ascii="Arial Narrow" w:hAnsi="Arial Narrow"/>
                <w:vertAlign w:val="superscript"/>
              </w:rPr>
            </w:pPr>
          </w:p>
        </w:tc>
      </w:tr>
      <w:tr w:rsidR="00ED151B" w:rsidRPr="006A7861" w:rsidTr="00AE6977">
        <w:trPr>
          <w:jc w:val="center"/>
        </w:trPr>
        <w:tc>
          <w:tcPr>
            <w:tcW w:w="618" w:type="dxa"/>
            <w:tcBorders>
              <w:top w:val="single" w:sz="4" w:space="0" w:color="auto"/>
              <w:right w:val="nil"/>
            </w:tcBorders>
            <w:vAlign w:val="center"/>
          </w:tcPr>
          <w:p w:rsidR="00ED151B" w:rsidRPr="006A7861" w:rsidRDefault="00ED151B" w:rsidP="00AE6977">
            <w:pPr>
              <w:jc w:val="center"/>
              <w:rPr>
                <w:rFonts w:ascii="Arial Narrow" w:hAnsi="Arial Narrow"/>
                <w:sz w:val="18"/>
                <w:szCs w:val="18"/>
              </w:rPr>
            </w:pPr>
            <w:r w:rsidRPr="006A7861">
              <w:rPr>
                <w:rFonts w:ascii="Arial Narrow" w:hAnsi="Arial Narrow"/>
                <w:sz w:val="18"/>
                <w:szCs w:val="18"/>
              </w:rPr>
              <w:t>0004</w:t>
            </w:r>
          </w:p>
        </w:tc>
        <w:tc>
          <w:tcPr>
            <w:tcW w:w="5775" w:type="dxa"/>
            <w:tcBorders>
              <w:top w:val="single" w:sz="4" w:space="0" w:color="auto"/>
              <w:left w:val="nil"/>
              <w:right w:val="nil"/>
            </w:tcBorders>
            <w:tcMar>
              <w:top w:w="57" w:type="dxa"/>
              <w:left w:w="28" w:type="dxa"/>
              <w:bottom w:w="57" w:type="dxa"/>
              <w:right w:w="28" w:type="dxa"/>
            </w:tcMar>
            <w:vAlign w:val="center"/>
          </w:tcPr>
          <w:p w:rsidR="00ED151B" w:rsidRPr="006A7861" w:rsidRDefault="00ED151B" w:rsidP="00AE6977">
            <w:pPr>
              <w:rPr>
                <w:rFonts w:ascii="Arial Narrow" w:hAnsi="Arial Narrow"/>
                <w:b/>
              </w:rPr>
            </w:pPr>
            <w:r w:rsidRPr="006A7861">
              <w:rPr>
                <w:rFonts w:ascii="Arial Narrow" w:hAnsi="Arial Narrow"/>
                <w:b/>
              </w:rPr>
              <w:t>OSNOVNO UREĐENJE</w:t>
            </w:r>
          </w:p>
          <w:p w:rsidR="00ED151B" w:rsidRPr="006A7861" w:rsidRDefault="00ED151B" w:rsidP="00AE6977">
            <w:pPr>
              <w:rPr>
                <w:rFonts w:ascii="Arial Narrow" w:hAnsi="Arial Narrow"/>
                <w:sz w:val="18"/>
                <w:szCs w:val="18"/>
              </w:rPr>
            </w:pPr>
            <w:r w:rsidRPr="006A7861">
              <w:rPr>
                <w:rFonts w:ascii="Arial Narrow" w:hAnsi="Arial Narrow"/>
                <w:sz w:val="18"/>
                <w:szCs w:val="18"/>
              </w:rPr>
              <w:t>(obodne stijene, natpisna tabla, natpis-ime izlagača i grad, prostirka)</w:t>
            </w:r>
          </w:p>
        </w:tc>
        <w:tc>
          <w:tcPr>
            <w:tcW w:w="939" w:type="dxa"/>
            <w:tcBorders>
              <w:top w:val="single" w:sz="4" w:space="0" w:color="auto"/>
              <w:left w:val="nil"/>
              <w:right w:val="nil"/>
            </w:tcBorders>
            <w:vAlign w:val="center"/>
          </w:tcPr>
          <w:p w:rsidR="00ED151B" w:rsidRPr="006A7861" w:rsidRDefault="00ED151B" w:rsidP="00AE6977">
            <w:pPr>
              <w:jc w:val="center"/>
              <w:rPr>
                <w:rFonts w:ascii="Arial Narrow" w:hAnsi="Arial Narrow"/>
              </w:rPr>
            </w:pPr>
            <w:r w:rsidRPr="006A7861">
              <w:rPr>
                <w:rFonts w:ascii="Arial Narrow" w:hAnsi="Arial Narrow"/>
              </w:rPr>
              <w:t>m</w:t>
            </w:r>
            <w:r w:rsidRPr="006A7861">
              <w:rPr>
                <w:rFonts w:ascii="Arial Narrow" w:hAnsi="Arial Narrow"/>
                <w:vertAlign w:val="superscript"/>
              </w:rPr>
              <w:t>2</w:t>
            </w:r>
          </w:p>
        </w:tc>
        <w:tc>
          <w:tcPr>
            <w:tcW w:w="758" w:type="dxa"/>
            <w:tcBorders>
              <w:top w:val="single" w:sz="4" w:space="0" w:color="auto"/>
              <w:left w:val="nil"/>
              <w:right w:val="nil"/>
            </w:tcBorders>
            <w:vAlign w:val="center"/>
          </w:tcPr>
          <w:p w:rsidR="00ED151B" w:rsidRPr="001E681F" w:rsidRDefault="00ED151B" w:rsidP="00AE6977">
            <w:pPr>
              <w:jc w:val="center"/>
              <w:rPr>
                <w:rFonts w:ascii="Arial Narrow" w:hAnsi="Arial Narrow"/>
              </w:rPr>
            </w:pPr>
            <w:r>
              <w:rPr>
                <w:rFonts w:ascii="Arial Narrow" w:hAnsi="Arial Narrow"/>
                <w:b/>
              </w:rPr>
              <w:t>25</w:t>
            </w:r>
            <w:r w:rsidRPr="001E681F">
              <w:rPr>
                <w:rFonts w:ascii="Arial Narrow" w:hAnsi="Arial Narrow"/>
                <w:b/>
              </w:rPr>
              <w:t>,00</w:t>
            </w:r>
          </w:p>
        </w:tc>
        <w:tc>
          <w:tcPr>
            <w:tcW w:w="758" w:type="dxa"/>
            <w:tcBorders>
              <w:top w:val="single" w:sz="4" w:space="0" w:color="auto"/>
              <w:left w:val="nil"/>
              <w:right w:val="nil"/>
            </w:tcBorders>
            <w:vAlign w:val="center"/>
          </w:tcPr>
          <w:p w:rsidR="00ED151B" w:rsidRPr="00C56FA1" w:rsidRDefault="00ED151B" w:rsidP="00AE6977">
            <w:pPr>
              <w:suppressAutoHyphens/>
              <w:jc w:val="center"/>
              <w:rPr>
                <w:color w:val="00000A"/>
                <w:kern w:val="1"/>
                <w:lang w:eastAsia="zh-CN"/>
              </w:rPr>
            </w:pPr>
            <w:r w:rsidRPr="00C56FA1">
              <w:rPr>
                <w:rFonts w:ascii="Arial Narrow" w:hAnsi="Arial Narrow" w:cs="Arial Narrow"/>
                <w:color w:val="00000A"/>
                <w:kern w:val="1"/>
                <w:lang w:eastAsia="zh-CN"/>
              </w:rPr>
              <w:t>12,78</w:t>
            </w:r>
          </w:p>
        </w:tc>
        <w:tc>
          <w:tcPr>
            <w:tcW w:w="1131" w:type="dxa"/>
            <w:tcBorders>
              <w:top w:val="single" w:sz="4" w:space="0" w:color="auto"/>
              <w:left w:val="nil"/>
              <w:bottom w:val="single" w:sz="4" w:space="0" w:color="auto"/>
              <w:right w:val="single" w:sz="4" w:space="0" w:color="auto"/>
            </w:tcBorders>
            <w:tcMar>
              <w:left w:w="28" w:type="dxa"/>
              <w:right w:w="28" w:type="dxa"/>
            </w:tcMar>
            <w:vAlign w:val="center"/>
          </w:tcPr>
          <w:p w:rsidR="00ED151B" w:rsidRPr="006A7861" w:rsidRDefault="00ED151B" w:rsidP="00AE6977">
            <w:pPr>
              <w:jc w:val="center"/>
              <w:rPr>
                <w:rFonts w:ascii="Arial Narrow" w:hAnsi="Arial Narrow"/>
              </w:rPr>
            </w:pPr>
          </w:p>
        </w:tc>
      </w:tr>
      <w:tr w:rsidR="00ED151B" w:rsidRPr="006A7861" w:rsidTr="00AE6977">
        <w:trPr>
          <w:jc w:val="center"/>
        </w:trPr>
        <w:tc>
          <w:tcPr>
            <w:tcW w:w="618" w:type="dxa"/>
            <w:tcBorders>
              <w:bottom w:val="single" w:sz="4" w:space="0" w:color="auto"/>
              <w:right w:val="nil"/>
            </w:tcBorders>
            <w:vAlign w:val="center"/>
          </w:tcPr>
          <w:p w:rsidR="00ED151B" w:rsidRPr="00C56FA1" w:rsidRDefault="00ED151B" w:rsidP="00AE6977">
            <w:pPr>
              <w:suppressAutoHyphens/>
              <w:snapToGrid w:val="0"/>
              <w:spacing w:line="360" w:lineRule="auto"/>
              <w:jc w:val="center"/>
              <w:rPr>
                <w:color w:val="00000A"/>
                <w:kern w:val="1"/>
                <w:lang w:eastAsia="zh-CN"/>
              </w:rPr>
            </w:pPr>
          </w:p>
          <w:p w:rsidR="00ED151B" w:rsidRPr="00C56FA1" w:rsidRDefault="00ED151B" w:rsidP="00AE6977">
            <w:pPr>
              <w:suppressAutoHyphens/>
              <w:spacing w:line="360" w:lineRule="auto"/>
              <w:jc w:val="center"/>
              <w:rPr>
                <w:rFonts w:ascii="Arial Narrow" w:hAnsi="Arial Narrow" w:cs="Arial Narrow"/>
                <w:color w:val="00000A"/>
                <w:kern w:val="1"/>
                <w:sz w:val="18"/>
                <w:szCs w:val="18"/>
                <w:lang w:eastAsia="zh-CN"/>
              </w:rPr>
            </w:pPr>
            <w:r w:rsidRPr="00C56FA1">
              <w:rPr>
                <w:rFonts w:ascii="Arial Narrow" w:hAnsi="Arial Narrow" w:cs="Arial Narrow"/>
                <w:color w:val="00000A"/>
                <w:kern w:val="1"/>
                <w:sz w:val="18"/>
                <w:szCs w:val="18"/>
                <w:lang w:eastAsia="zh-CN"/>
              </w:rPr>
              <w:t>0005</w:t>
            </w:r>
          </w:p>
          <w:p w:rsidR="00ED151B" w:rsidRPr="00C56FA1" w:rsidRDefault="00ED151B" w:rsidP="00AE6977">
            <w:pPr>
              <w:suppressAutoHyphens/>
              <w:spacing w:line="360" w:lineRule="auto"/>
              <w:jc w:val="center"/>
              <w:rPr>
                <w:rFonts w:ascii="Arial Narrow" w:hAnsi="Arial Narrow" w:cs="Arial Narrow"/>
                <w:b/>
                <w:color w:val="00000A"/>
                <w:kern w:val="1"/>
                <w:lang w:val="de-DE" w:eastAsia="zh-CN"/>
              </w:rPr>
            </w:pPr>
            <w:r w:rsidRPr="00C56FA1">
              <w:rPr>
                <w:rFonts w:ascii="Arial Narrow" w:hAnsi="Arial Narrow" w:cs="Arial Narrow"/>
                <w:color w:val="00000A"/>
                <w:kern w:val="1"/>
                <w:sz w:val="18"/>
                <w:szCs w:val="18"/>
                <w:lang w:eastAsia="zh-CN"/>
              </w:rPr>
              <w:t>0008</w:t>
            </w:r>
          </w:p>
        </w:tc>
        <w:tc>
          <w:tcPr>
            <w:tcW w:w="5775" w:type="dxa"/>
            <w:tcBorders>
              <w:left w:val="nil"/>
              <w:right w:val="nil"/>
            </w:tcBorders>
            <w:tcMar>
              <w:top w:w="57" w:type="dxa"/>
              <w:left w:w="28" w:type="dxa"/>
              <w:bottom w:w="57" w:type="dxa"/>
              <w:right w:w="28" w:type="dxa"/>
            </w:tcMar>
            <w:vAlign w:val="center"/>
          </w:tcPr>
          <w:p w:rsidR="00ED151B" w:rsidRPr="00C56FA1" w:rsidRDefault="00ED151B" w:rsidP="00AE6977">
            <w:pPr>
              <w:suppressAutoHyphens/>
              <w:spacing w:line="360" w:lineRule="auto"/>
              <w:rPr>
                <w:rFonts w:ascii="Arial Narrow" w:hAnsi="Arial Narrow" w:cs="Arial Narrow"/>
                <w:color w:val="00000A"/>
                <w:kern w:val="1"/>
                <w:sz w:val="18"/>
                <w:szCs w:val="18"/>
                <w:lang w:val="de-DE" w:eastAsia="zh-CN"/>
              </w:rPr>
            </w:pPr>
            <w:r w:rsidRPr="00C56FA1">
              <w:rPr>
                <w:rFonts w:ascii="Arial Narrow" w:hAnsi="Arial Narrow" w:cs="Arial Narrow"/>
                <w:b/>
                <w:color w:val="00000A"/>
                <w:kern w:val="1"/>
                <w:lang w:val="de-DE" w:eastAsia="zh-CN"/>
              </w:rPr>
              <w:t>OSTALE OBAVEZNE USLUGE</w:t>
            </w:r>
          </w:p>
          <w:p w:rsidR="00ED151B" w:rsidRPr="00C56FA1" w:rsidRDefault="00ED151B" w:rsidP="00AE6977">
            <w:pPr>
              <w:suppressAutoHyphens/>
              <w:spacing w:line="360" w:lineRule="auto"/>
              <w:rPr>
                <w:rFonts w:ascii="Arial Narrow" w:hAnsi="Arial Narrow" w:cs="Arial Narrow"/>
                <w:color w:val="00000A"/>
                <w:kern w:val="1"/>
                <w:sz w:val="18"/>
                <w:szCs w:val="18"/>
                <w:lang w:eastAsia="zh-CN"/>
              </w:rPr>
            </w:pPr>
            <w:r w:rsidRPr="00C56FA1">
              <w:rPr>
                <w:rFonts w:ascii="Arial Narrow" w:hAnsi="Arial Narrow" w:cs="Arial Narrow"/>
                <w:color w:val="00000A"/>
                <w:kern w:val="1"/>
                <w:sz w:val="18"/>
                <w:szCs w:val="18"/>
                <w:lang w:val="de-DE" w:eastAsia="zh-CN"/>
              </w:rPr>
              <w:t>Paušal za električnu energiju</w:t>
            </w:r>
          </w:p>
          <w:p w:rsidR="00ED151B" w:rsidRPr="00C56FA1" w:rsidRDefault="00ED151B" w:rsidP="00AE6977">
            <w:pPr>
              <w:suppressAutoHyphens/>
              <w:rPr>
                <w:rFonts w:ascii="Arial Narrow" w:hAnsi="Arial Narrow" w:cs="Arial Narrow"/>
                <w:b/>
                <w:color w:val="00000A"/>
                <w:kern w:val="1"/>
                <w:sz w:val="18"/>
                <w:szCs w:val="18"/>
                <w:lang w:eastAsia="zh-CN"/>
              </w:rPr>
            </w:pPr>
            <w:r w:rsidRPr="00C56FA1">
              <w:rPr>
                <w:rFonts w:ascii="Arial Narrow" w:hAnsi="Arial Narrow" w:cs="Arial Narrow"/>
                <w:color w:val="00000A"/>
                <w:kern w:val="1"/>
                <w:sz w:val="18"/>
                <w:szCs w:val="18"/>
                <w:lang w:eastAsia="zh-CN"/>
              </w:rPr>
              <w:t>Naknada troškova za vrijeme pripremno / raspremnog perioda</w:t>
            </w:r>
          </w:p>
          <w:p w:rsidR="00ED151B" w:rsidRPr="00C56FA1" w:rsidRDefault="00ED151B" w:rsidP="00AE6977">
            <w:pPr>
              <w:suppressAutoHyphens/>
              <w:rPr>
                <w:color w:val="00000A"/>
                <w:kern w:val="1"/>
                <w:lang w:eastAsia="zh-CN"/>
              </w:rPr>
            </w:pPr>
            <w:r w:rsidRPr="00C56FA1">
              <w:rPr>
                <w:rFonts w:ascii="Arial Narrow" w:hAnsi="Arial Narrow" w:cs="Arial Narrow"/>
                <w:b/>
                <w:color w:val="00000A"/>
                <w:kern w:val="1"/>
                <w:sz w:val="18"/>
                <w:szCs w:val="18"/>
                <w:lang w:eastAsia="zh-CN"/>
              </w:rPr>
              <w:t>(odnosi se za izlagače koji zakupljuju samo prostor pod šifrom 0001)</w:t>
            </w:r>
          </w:p>
        </w:tc>
        <w:tc>
          <w:tcPr>
            <w:tcW w:w="939" w:type="dxa"/>
            <w:tcBorders>
              <w:left w:val="nil"/>
              <w:right w:val="nil"/>
            </w:tcBorders>
            <w:vAlign w:val="center"/>
          </w:tcPr>
          <w:p w:rsidR="00ED151B" w:rsidRPr="00C56FA1" w:rsidRDefault="00ED151B" w:rsidP="00AE6977">
            <w:pPr>
              <w:suppressAutoHyphens/>
              <w:snapToGrid w:val="0"/>
              <w:spacing w:line="360" w:lineRule="auto"/>
              <w:jc w:val="center"/>
              <w:rPr>
                <w:color w:val="00000A"/>
                <w:kern w:val="1"/>
                <w:lang w:eastAsia="zh-CN"/>
              </w:rPr>
            </w:pPr>
          </w:p>
          <w:p w:rsidR="00ED151B" w:rsidRPr="00C56FA1" w:rsidRDefault="00ED151B" w:rsidP="00AE6977">
            <w:pPr>
              <w:suppressAutoHyphens/>
              <w:spacing w:line="360" w:lineRule="auto"/>
              <w:jc w:val="center"/>
              <w:rPr>
                <w:rFonts w:ascii="Arial Narrow" w:hAnsi="Arial Narrow" w:cs="Arial Narrow"/>
                <w:color w:val="00000A"/>
                <w:kern w:val="1"/>
                <w:sz w:val="18"/>
                <w:szCs w:val="18"/>
                <w:lang w:eastAsia="zh-CN"/>
              </w:rPr>
            </w:pPr>
            <w:r w:rsidRPr="00C56FA1">
              <w:rPr>
                <w:rFonts w:ascii="Arial Narrow" w:hAnsi="Arial Narrow" w:cs="Arial Narrow"/>
                <w:color w:val="00000A"/>
                <w:kern w:val="1"/>
                <w:sz w:val="18"/>
                <w:szCs w:val="18"/>
                <w:lang w:eastAsia="zh-CN"/>
              </w:rPr>
              <w:t>m</w:t>
            </w:r>
            <w:r w:rsidRPr="00C56FA1">
              <w:rPr>
                <w:rFonts w:ascii="Arial Narrow" w:hAnsi="Arial Narrow" w:cs="Arial Narrow"/>
                <w:color w:val="00000A"/>
                <w:kern w:val="1"/>
                <w:sz w:val="18"/>
                <w:szCs w:val="18"/>
                <w:vertAlign w:val="superscript"/>
                <w:lang w:eastAsia="zh-CN"/>
              </w:rPr>
              <w:t>2</w:t>
            </w:r>
          </w:p>
          <w:p w:rsidR="00ED151B" w:rsidRPr="00C56FA1" w:rsidRDefault="00ED151B" w:rsidP="00AE6977">
            <w:pPr>
              <w:suppressAutoHyphens/>
              <w:spacing w:line="360" w:lineRule="auto"/>
              <w:jc w:val="center"/>
              <w:rPr>
                <w:color w:val="00000A"/>
                <w:kern w:val="1"/>
                <w:lang w:eastAsia="zh-CN"/>
              </w:rPr>
            </w:pPr>
            <w:r w:rsidRPr="00C56FA1">
              <w:rPr>
                <w:rFonts w:ascii="Arial Narrow" w:hAnsi="Arial Narrow" w:cs="Arial Narrow"/>
                <w:color w:val="00000A"/>
                <w:kern w:val="1"/>
                <w:sz w:val="18"/>
                <w:szCs w:val="18"/>
                <w:lang w:eastAsia="zh-CN"/>
              </w:rPr>
              <w:t>m</w:t>
            </w:r>
            <w:r w:rsidRPr="00C56FA1">
              <w:rPr>
                <w:rFonts w:ascii="Arial Narrow" w:hAnsi="Arial Narrow" w:cs="Arial Narrow"/>
                <w:color w:val="00000A"/>
                <w:kern w:val="1"/>
                <w:sz w:val="18"/>
                <w:szCs w:val="18"/>
                <w:vertAlign w:val="superscript"/>
                <w:lang w:eastAsia="zh-CN"/>
              </w:rPr>
              <w:t>2</w:t>
            </w:r>
          </w:p>
        </w:tc>
        <w:tc>
          <w:tcPr>
            <w:tcW w:w="758" w:type="dxa"/>
            <w:tcBorders>
              <w:left w:val="nil"/>
              <w:right w:val="nil"/>
            </w:tcBorders>
            <w:vAlign w:val="center"/>
          </w:tcPr>
          <w:p w:rsidR="00ED151B" w:rsidRPr="00C56FA1" w:rsidRDefault="00ED151B" w:rsidP="00AE6977">
            <w:pPr>
              <w:suppressAutoHyphens/>
              <w:snapToGrid w:val="0"/>
              <w:spacing w:line="360" w:lineRule="auto"/>
              <w:jc w:val="center"/>
              <w:rPr>
                <w:color w:val="00000A"/>
                <w:kern w:val="1"/>
                <w:lang w:eastAsia="zh-CN"/>
              </w:rPr>
            </w:pPr>
          </w:p>
          <w:p w:rsidR="00ED151B" w:rsidRPr="00C56FA1" w:rsidRDefault="00ED151B" w:rsidP="00AE6977">
            <w:pPr>
              <w:suppressAutoHyphens/>
              <w:spacing w:line="360" w:lineRule="auto"/>
              <w:jc w:val="center"/>
              <w:rPr>
                <w:rFonts w:ascii="Arial Narrow" w:hAnsi="Arial Narrow" w:cs="Arial Narrow"/>
                <w:b/>
                <w:color w:val="00000A"/>
                <w:kern w:val="1"/>
                <w:sz w:val="18"/>
                <w:szCs w:val="18"/>
                <w:lang w:eastAsia="zh-CN"/>
              </w:rPr>
            </w:pPr>
            <w:r w:rsidRPr="00C56FA1">
              <w:rPr>
                <w:rFonts w:ascii="Arial Narrow" w:hAnsi="Arial Narrow" w:cs="Arial Narrow"/>
                <w:b/>
                <w:color w:val="00000A"/>
                <w:kern w:val="1"/>
                <w:sz w:val="18"/>
                <w:szCs w:val="18"/>
                <w:lang w:eastAsia="zh-CN"/>
              </w:rPr>
              <w:t>3,00</w:t>
            </w:r>
          </w:p>
          <w:p w:rsidR="00ED151B" w:rsidRPr="00C56FA1" w:rsidRDefault="00ED151B" w:rsidP="00AE6977">
            <w:pPr>
              <w:suppressAutoHyphens/>
              <w:spacing w:line="360" w:lineRule="auto"/>
              <w:jc w:val="center"/>
              <w:rPr>
                <w:color w:val="00000A"/>
                <w:kern w:val="1"/>
                <w:lang w:eastAsia="zh-CN"/>
              </w:rPr>
            </w:pPr>
            <w:r w:rsidRPr="00C56FA1">
              <w:rPr>
                <w:rFonts w:ascii="Arial Narrow" w:hAnsi="Arial Narrow" w:cs="Arial Narrow"/>
                <w:b/>
                <w:color w:val="00000A"/>
                <w:kern w:val="1"/>
                <w:sz w:val="18"/>
                <w:szCs w:val="18"/>
                <w:lang w:eastAsia="zh-CN"/>
              </w:rPr>
              <w:t>2,00</w:t>
            </w:r>
          </w:p>
        </w:tc>
        <w:tc>
          <w:tcPr>
            <w:tcW w:w="758" w:type="dxa"/>
            <w:tcBorders>
              <w:left w:val="nil"/>
              <w:right w:val="nil"/>
            </w:tcBorders>
            <w:vAlign w:val="center"/>
          </w:tcPr>
          <w:p w:rsidR="00ED151B" w:rsidRPr="00C56FA1" w:rsidRDefault="00ED151B" w:rsidP="00AE6977">
            <w:pPr>
              <w:suppressAutoHyphens/>
              <w:snapToGrid w:val="0"/>
              <w:spacing w:line="360" w:lineRule="auto"/>
              <w:jc w:val="center"/>
              <w:rPr>
                <w:color w:val="00000A"/>
                <w:kern w:val="1"/>
                <w:lang w:eastAsia="zh-CN"/>
              </w:rPr>
            </w:pPr>
          </w:p>
          <w:p w:rsidR="00ED151B" w:rsidRPr="00C56FA1" w:rsidRDefault="00ED151B" w:rsidP="00AE6977">
            <w:pPr>
              <w:suppressAutoHyphens/>
              <w:spacing w:line="360" w:lineRule="auto"/>
              <w:jc w:val="center"/>
              <w:rPr>
                <w:rFonts w:ascii="Arial Narrow" w:hAnsi="Arial Narrow" w:cs="Arial Narrow"/>
                <w:color w:val="00000A"/>
                <w:kern w:val="1"/>
                <w:sz w:val="18"/>
                <w:szCs w:val="18"/>
                <w:lang w:eastAsia="zh-CN"/>
              </w:rPr>
            </w:pPr>
            <w:r w:rsidRPr="00C56FA1">
              <w:rPr>
                <w:rFonts w:ascii="Arial Narrow" w:hAnsi="Arial Narrow" w:cs="Arial Narrow"/>
                <w:color w:val="00000A"/>
                <w:kern w:val="1"/>
                <w:sz w:val="18"/>
                <w:szCs w:val="18"/>
                <w:lang w:eastAsia="zh-CN"/>
              </w:rPr>
              <w:t>1,53</w:t>
            </w:r>
          </w:p>
          <w:p w:rsidR="00ED151B" w:rsidRPr="00C56FA1" w:rsidRDefault="00ED151B" w:rsidP="00AE6977">
            <w:pPr>
              <w:suppressAutoHyphens/>
              <w:spacing w:line="360" w:lineRule="auto"/>
              <w:jc w:val="center"/>
              <w:rPr>
                <w:color w:val="00000A"/>
                <w:kern w:val="1"/>
                <w:lang w:eastAsia="zh-CN"/>
              </w:rPr>
            </w:pPr>
            <w:r w:rsidRPr="00C56FA1">
              <w:rPr>
                <w:rFonts w:ascii="Arial Narrow" w:hAnsi="Arial Narrow" w:cs="Arial Narrow"/>
                <w:color w:val="00000A"/>
                <w:kern w:val="1"/>
                <w:sz w:val="18"/>
                <w:szCs w:val="18"/>
                <w:lang w:eastAsia="zh-CN"/>
              </w:rPr>
              <w:t>1,02</w:t>
            </w:r>
          </w:p>
        </w:tc>
        <w:tc>
          <w:tcPr>
            <w:tcW w:w="1131" w:type="dxa"/>
            <w:tcBorders>
              <w:left w:val="nil"/>
              <w:right w:val="single" w:sz="4" w:space="0" w:color="auto"/>
            </w:tcBorders>
            <w:tcMar>
              <w:left w:w="28" w:type="dxa"/>
              <w:right w:w="28" w:type="dxa"/>
            </w:tcMar>
            <w:vAlign w:val="center"/>
          </w:tcPr>
          <w:p w:rsidR="00ED151B" w:rsidRPr="006A7861" w:rsidRDefault="00ED151B" w:rsidP="00AE6977">
            <w:pPr>
              <w:spacing w:line="360" w:lineRule="auto"/>
              <w:jc w:val="center"/>
              <w:rPr>
                <w:rFonts w:ascii="Arial Narrow" w:hAnsi="Arial Narrow"/>
                <w:sz w:val="18"/>
                <w:szCs w:val="18"/>
              </w:rPr>
            </w:pPr>
          </w:p>
          <w:p w:rsidR="00ED151B" w:rsidRPr="006A7861" w:rsidRDefault="00ED151B" w:rsidP="00AE6977">
            <w:pPr>
              <w:spacing w:line="360" w:lineRule="auto"/>
              <w:jc w:val="center"/>
              <w:rPr>
                <w:rFonts w:ascii="Arial Narrow" w:hAnsi="Arial Narrow"/>
                <w:sz w:val="18"/>
                <w:szCs w:val="18"/>
              </w:rPr>
            </w:pPr>
          </w:p>
          <w:p w:rsidR="00ED151B" w:rsidRPr="006A7861" w:rsidRDefault="00ED151B" w:rsidP="00AE6977">
            <w:pPr>
              <w:spacing w:line="360" w:lineRule="auto"/>
              <w:jc w:val="center"/>
              <w:rPr>
                <w:rFonts w:ascii="Arial Narrow" w:hAnsi="Arial Narrow"/>
                <w:sz w:val="18"/>
                <w:szCs w:val="18"/>
              </w:rPr>
            </w:pPr>
          </w:p>
          <w:p w:rsidR="00ED151B" w:rsidRPr="006A7861" w:rsidRDefault="00ED151B" w:rsidP="00AE6977">
            <w:pPr>
              <w:spacing w:line="360" w:lineRule="auto"/>
              <w:jc w:val="center"/>
              <w:rPr>
                <w:rFonts w:ascii="Arial Narrow" w:hAnsi="Arial Narrow"/>
                <w:sz w:val="18"/>
                <w:szCs w:val="18"/>
              </w:rPr>
            </w:pPr>
          </w:p>
        </w:tc>
      </w:tr>
    </w:tbl>
    <w:p w:rsidR="00ED151B" w:rsidRPr="002901C4" w:rsidRDefault="00ED151B" w:rsidP="00ED151B">
      <w:pPr>
        <w:rPr>
          <w:rFonts w:ascii="Arial Narrow" w:hAnsi="Arial Narrow"/>
          <w:sz w:val="10"/>
          <w:szCs w:val="10"/>
        </w:rPr>
      </w:pPr>
    </w:p>
    <w:p w:rsidR="00ED151B" w:rsidRPr="006D1DF1" w:rsidRDefault="00ED151B" w:rsidP="00ED151B">
      <w:pPr>
        <w:suppressAutoHyphens/>
        <w:rPr>
          <w:rFonts w:ascii="Arial Narrow" w:hAnsi="Arial Narrow" w:cs="Arial Narrow"/>
          <w:b/>
          <w:color w:val="00000A"/>
          <w:kern w:val="1"/>
          <w:sz w:val="18"/>
          <w:szCs w:val="18"/>
          <w:lang w:val="pl-PL" w:eastAsia="zh-CN"/>
        </w:rPr>
      </w:pPr>
      <w:r w:rsidRPr="006D1DF1">
        <w:rPr>
          <w:rFonts w:ascii="Arial Narrow" w:hAnsi="Arial Narrow" w:cs="Arial Narrow"/>
          <w:b/>
          <w:color w:val="00000A"/>
          <w:kern w:val="1"/>
          <w:sz w:val="18"/>
          <w:szCs w:val="18"/>
          <w:lang w:eastAsia="zh-CN"/>
        </w:rPr>
        <w:t>NAPOMENA:</w:t>
      </w:r>
    </w:p>
    <w:p w:rsidR="00ED151B" w:rsidRPr="006D1DF1" w:rsidRDefault="00ED151B" w:rsidP="00ED151B">
      <w:pPr>
        <w:suppressAutoHyphens/>
        <w:ind w:firstLine="170"/>
        <w:rPr>
          <w:rFonts w:ascii="Arial Narrow" w:hAnsi="Arial Narrow" w:cs="Arial Narrow"/>
          <w:color w:val="00000A"/>
          <w:kern w:val="1"/>
          <w:sz w:val="18"/>
          <w:szCs w:val="18"/>
          <w:lang w:val="pl-PL" w:eastAsia="zh-CN"/>
        </w:rPr>
      </w:pPr>
      <w:r w:rsidRPr="006D1DF1">
        <w:rPr>
          <w:rFonts w:ascii="Arial Narrow" w:hAnsi="Arial Narrow" w:cs="Arial Narrow"/>
          <w:b/>
          <w:color w:val="00000A"/>
          <w:kern w:val="1"/>
          <w:sz w:val="18"/>
          <w:szCs w:val="18"/>
          <w:lang w:val="pl-PL" w:eastAsia="zh-CN"/>
        </w:rPr>
        <w:t>1. Popusti za paviljonski izložbeni prostor neuređeni (0001):</w:t>
      </w:r>
    </w:p>
    <w:p w:rsidR="00ED151B" w:rsidRDefault="00ED151B" w:rsidP="00ED151B">
      <w:pPr>
        <w:suppressAutoHyphens/>
        <w:ind w:left="170" w:firstLine="170"/>
        <w:rPr>
          <w:rFonts w:ascii="Arial Narrow" w:hAnsi="Arial Narrow" w:cs="Arial Narrow"/>
          <w:color w:val="00000A"/>
          <w:kern w:val="1"/>
          <w:sz w:val="18"/>
          <w:szCs w:val="18"/>
          <w:lang w:val="pl-PL" w:eastAsia="zh-CN"/>
        </w:rPr>
      </w:pPr>
      <w:r w:rsidRPr="006D1DF1">
        <w:rPr>
          <w:rFonts w:ascii="Arial Narrow" w:hAnsi="Arial Narrow" w:cs="Arial Narrow"/>
          <w:color w:val="00000A"/>
          <w:kern w:val="1"/>
          <w:sz w:val="18"/>
          <w:szCs w:val="18"/>
          <w:lang w:val="pl-PL" w:eastAsia="zh-CN"/>
        </w:rPr>
        <w:t>15 – 29 m</w:t>
      </w:r>
      <w:r w:rsidRPr="006D1DF1">
        <w:rPr>
          <w:rFonts w:ascii="Arial Narrow" w:hAnsi="Arial Narrow" w:cs="Arial Narrow"/>
          <w:color w:val="00000A"/>
          <w:kern w:val="1"/>
          <w:sz w:val="18"/>
          <w:szCs w:val="18"/>
          <w:vertAlign w:val="superscript"/>
          <w:lang w:val="pl-PL" w:eastAsia="zh-CN"/>
        </w:rPr>
        <w:t>2</w:t>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r>
      <w:r w:rsidRPr="006D1DF1">
        <w:rPr>
          <w:rFonts w:ascii="Arial Narrow" w:hAnsi="Arial Narrow" w:cs="Arial Narrow"/>
          <w:b/>
          <w:color w:val="00000A"/>
          <w:kern w:val="1"/>
          <w:sz w:val="18"/>
          <w:szCs w:val="18"/>
          <w:lang w:val="pl-PL" w:eastAsia="zh-CN"/>
        </w:rPr>
        <w:t>10%</w:t>
      </w:r>
      <w:r w:rsidRPr="006D1DF1">
        <w:rPr>
          <w:rFonts w:ascii="Arial Narrow" w:hAnsi="Arial Narrow" w:cs="Arial Narrow"/>
          <w:color w:val="00000A"/>
          <w:kern w:val="1"/>
          <w:sz w:val="18"/>
          <w:szCs w:val="18"/>
          <w:lang w:val="pl-PL" w:eastAsia="zh-CN"/>
        </w:rPr>
        <w:t xml:space="preserve"> popusta</w:t>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t>50 m</w:t>
      </w:r>
      <w:r w:rsidRPr="006D1DF1">
        <w:rPr>
          <w:rFonts w:ascii="Arial Narrow" w:hAnsi="Arial Narrow" w:cs="Arial Narrow"/>
          <w:color w:val="00000A"/>
          <w:kern w:val="1"/>
          <w:sz w:val="18"/>
          <w:szCs w:val="18"/>
          <w:vertAlign w:val="superscript"/>
          <w:lang w:val="pl-PL" w:eastAsia="zh-CN"/>
        </w:rPr>
        <w:t>2</w:t>
      </w:r>
      <w:r w:rsidRPr="006D1DF1">
        <w:rPr>
          <w:rFonts w:ascii="Arial Narrow" w:hAnsi="Arial Narrow" w:cs="Arial Narrow"/>
          <w:color w:val="00000A"/>
          <w:kern w:val="1"/>
          <w:sz w:val="18"/>
          <w:szCs w:val="18"/>
          <w:lang w:val="pl-PL" w:eastAsia="zh-CN"/>
        </w:rPr>
        <w:t xml:space="preserve"> i više</w:t>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r>
      <w:r w:rsidRPr="006D1DF1">
        <w:rPr>
          <w:rFonts w:ascii="Arial Narrow" w:hAnsi="Arial Narrow" w:cs="Arial Narrow"/>
          <w:b/>
          <w:color w:val="00000A"/>
          <w:kern w:val="1"/>
          <w:sz w:val="18"/>
          <w:szCs w:val="18"/>
          <w:lang w:val="pl-PL" w:eastAsia="zh-CN"/>
        </w:rPr>
        <w:t>20%</w:t>
      </w:r>
      <w:r w:rsidRPr="006D1DF1">
        <w:rPr>
          <w:rFonts w:ascii="Arial Narrow" w:hAnsi="Arial Narrow" w:cs="Arial Narrow"/>
          <w:color w:val="00000A"/>
          <w:kern w:val="1"/>
          <w:sz w:val="18"/>
          <w:szCs w:val="18"/>
          <w:lang w:val="pl-PL" w:eastAsia="zh-CN"/>
        </w:rPr>
        <w:t xml:space="preserve"> popusta</w:t>
      </w:r>
    </w:p>
    <w:p w:rsidR="00ED151B" w:rsidRPr="006D1DF1" w:rsidRDefault="00ED151B" w:rsidP="00ED151B">
      <w:pPr>
        <w:suppressAutoHyphens/>
        <w:ind w:left="170" w:firstLine="170"/>
        <w:rPr>
          <w:color w:val="00000A"/>
          <w:kern w:val="1"/>
          <w:sz w:val="18"/>
          <w:szCs w:val="18"/>
          <w:lang w:eastAsia="zh-CN"/>
        </w:rPr>
      </w:pPr>
      <w:r w:rsidRPr="006D1DF1">
        <w:rPr>
          <w:rFonts w:ascii="Arial Narrow" w:hAnsi="Arial Narrow" w:cs="Arial Narrow"/>
          <w:color w:val="00000A"/>
          <w:kern w:val="1"/>
          <w:sz w:val="18"/>
          <w:szCs w:val="18"/>
          <w:lang w:val="pl-PL" w:eastAsia="zh-CN"/>
        </w:rPr>
        <w:t>30 – 49 m</w:t>
      </w:r>
      <w:r w:rsidRPr="006D1DF1">
        <w:rPr>
          <w:rFonts w:ascii="Arial Narrow" w:hAnsi="Arial Narrow" w:cs="Arial Narrow"/>
          <w:color w:val="00000A"/>
          <w:kern w:val="1"/>
          <w:sz w:val="18"/>
          <w:szCs w:val="18"/>
          <w:vertAlign w:val="superscript"/>
          <w:lang w:val="pl-PL" w:eastAsia="zh-CN"/>
        </w:rPr>
        <w:t>2</w:t>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r>
      <w:r w:rsidRPr="006D1DF1">
        <w:rPr>
          <w:rFonts w:ascii="Arial Narrow" w:hAnsi="Arial Narrow" w:cs="Arial Narrow"/>
          <w:b/>
          <w:color w:val="00000A"/>
          <w:kern w:val="1"/>
          <w:sz w:val="18"/>
          <w:szCs w:val="18"/>
          <w:lang w:val="pl-PL" w:eastAsia="zh-CN"/>
        </w:rPr>
        <w:t>15%</w:t>
      </w:r>
      <w:r w:rsidRPr="006D1DF1">
        <w:rPr>
          <w:rFonts w:ascii="Arial Narrow" w:hAnsi="Arial Narrow" w:cs="Arial Narrow"/>
          <w:color w:val="00000A"/>
          <w:kern w:val="1"/>
          <w:sz w:val="18"/>
          <w:szCs w:val="18"/>
          <w:lang w:val="pl-PL" w:eastAsia="zh-CN"/>
        </w:rPr>
        <w:t xml:space="preserve"> popusta</w:t>
      </w:r>
    </w:p>
    <w:p w:rsidR="00ED151B" w:rsidRPr="006D1DF1" w:rsidRDefault="00ED151B" w:rsidP="00ED151B">
      <w:pPr>
        <w:jc w:val="both"/>
        <w:rPr>
          <w:rFonts w:ascii="Arial Narrow" w:hAnsi="Arial Narrow"/>
          <w:sz w:val="18"/>
          <w:szCs w:val="18"/>
        </w:rPr>
      </w:pPr>
    </w:p>
    <w:p w:rsidR="00ED151B" w:rsidRDefault="00ED151B" w:rsidP="00ED151B">
      <w:pPr>
        <w:jc w:val="both"/>
        <w:rPr>
          <w:rFonts w:ascii="Arial Narrow" w:hAnsi="Arial Narrow"/>
          <w:noProof/>
          <w:sz w:val="18"/>
          <w:szCs w:val="18"/>
          <w:lang w:val="bs-Latn-BA"/>
        </w:rPr>
      </w:pPr>
      <w:r w:rsidRPr="00FD1C05">
        <w:rPr>
          <w:rFonts w:ascii="Arial Narrow" w:hAnsi="Arial Narrow"/>
          <w:noProof/>
          <w:sz w:val="18"/>
          <w:szCs w:val="18"/>
          <w:lang w:val="bs-Latn-BA"/>
        </w:rPr>
        <w:t>Sarajevski sajam zadržava pravo promjene cijena za razdoblje tekuće godine, ukoliko dođe do bitnih promjena zakonskih propisa, odnosno uslova poslovanja, u skladu sa porastom cijena na malo roba i usluga. Sve cijene usluga koje uslovljavaju dobavljači, kao što su električna energija, usluge BH Telecoma, voda i drugo, mogu se promjeniti zbog nabavne cijene.</w:t>
      </w:r>
    </w:p>
    <w:p w:rsidR="00ED151B" w:rsidRPr="00A0604B" w:rsidRDefault="00ED151B" w:rsidP="00ED151B">
      <w:pPr>
        <w:jc w:val="both"/>
        <w:rPr>
          <w:rFonts w:ascii="Arial Narrow" w:hAnsi="Arial Narrow"/>
          <w:noProof/>
          <w:sz w:val="14"/>
          <w:szCs w:val="14"/>
          <w:lang w:val="bs-Latn-BA"/>
        </w:rPr>
      </w:pPr>
    </w:p>
    <w:p w:rsidR="00ED151B" w:rsidRPr="00FD1C05" w:rsidRDefault="00ED151B" w:rsidP="00ED151B">
      <w:pPr>
        <w:pBdr>
          <w:top w:val="single" w:sz="4" w:space="1" w:color="auto"/>
          <w:left w:val="single" w:sz="4" w:space="4" w:color="auto"/>
          <w:bottom w:val="single" w:sz="4" w:space="1" w:color="auto"/>
          <w:right w:val="single" w:sz="4" w:space="4" w:color="auto"/>
        </w:pBdr>
        <w:jc w:val="center"/>
        <w:rPr>
          <w:rFonts w:ascii="Arial Narrow" w:hAnsi="Arial Narrow"/>
          <w:b/>
          <w:noProof/>
          <w:sz w:val="18"/>
          <w:szCs w:val="18"/>
          <w:lang w:val="bs-Latn-BA"/>
        </w:rPr>
      </w:pPr>
      <w:r w:rsidRPr="00FD1C05">
        <w:rPr>
          <w:rFonts w:ascii="Arial Narrow" w:hAnsi="Arial Narrow"/>
          <w:b/>
          <w:noProof/>
          <w:sz w:val="18"/>
          <w:szCs w:val="18"/>
          <w:lang w:val="bs-Latn-BA"/>
        </w:rPr>
        <w:t>Cijene iskazane u ovom cjenovniku ne sadrže zakonski porez na dodatu vrijednost. Cijene u EUR vrijede za inostrane izlagače.</w:t>
      </w:r>
    </w:p>
    <w:p w:rsidR="00ED151B" w:rsidRPr="00A0604B" w:rsidRDefault="00ED151B" w:rsidP="00ED151B">
      <w:pPr>
        <w:rPr>
          <w:rFonts w:ascii="Arial Narrow" w:hAnsi="Arial Narrow"/>
          <w:noProof/>
          <w:sz w:val="14"/>
          <w:szCs w:val="14"/>
          <w:lang w:val="bs-Latn-BA"/>
        </w:rPr>
      </w:pPr>
    </w:p>
    <w:p w:rsidR="00ED151B" w:rsidRPr="00FD1C05" w:rsidRDefault="00ED151B" w:rsidP="00ED151B">
      <w:pPr>
        <w:spacing w:line="276" w:lineRule="auto"/>
        <w:jc w:val="center"/>
        <w:rPr>
          <w:rFonts w:ascii="Arial Narrow" w:hAnsi="Arial Narrow"/>
          <w:b/>
          <w:bCs/>
          <w:noProof/>
          <w:sz w:val="18"/>
          <w:szCs w:val="18"/>
          <w:lang w:val="bs-Latn-BA"/>
        </w:rPr>
      </w:pPr>
      <w:r w:rsidRPr="00FD1C05">
        <w:rPr>
          <w:rFonts w:ascii="Arial Narrow" w:hAnsi="Arial Narrow"/>
          <w:b/>
          <w:noProof/>
          <w:sz w:val="18"/>
          <w:szCs w:val="18"/>
          <w:lang w:val="bs-Latn-BA"/>
        </w:rPr>
        <w:t xml:space="preserve">“Potpisom ove prijave izlagač istovremeno prihvata i </w:t>
      </w:r>
      <w:r w:rsidRPr="00FD1C05">
        <w:rPr>
          <w:rFonts w:ascii="Arial Narrow" w:hAnsi="Arial Narrow"/>
          <w:b/>
          <w:bCs/>
          <w:noProof/>
          <w:sz w:val="18"/>
          <w:szCs w:val="18"/>
          <w:lang w:val="bs-Latn-BA"/>
        </w:rPr>
        <w:t xml:space="preserve">UGOVOR o opštim uslovima izlaganja na sajmu koji </w:t>
      </w:r>
      <w:r w:rsidRPr="00FD1C05">
        <w:rPr>
          <w:rFonts w:ascii="Arial Narrow" w:hAnsi="Arial Narrow"/>
          <w:b/>
          <w:noProof/>
          <w:sz w:val="18"/>
          <w:szCs w:val="18"/>
          <w:lang w:val="bs-Latn-BA"/>
        </w:rPr>
        <w:t>je sastavni dio prijave“</w:t>
      </w:r>
    </w:p>
    <w:p w:rsidR="00ED151B" w:rsidRDefault="00ED151B" w:rsidP="00ED151B">
      <w:pPr>
        <w:rPr>
          <w:rFonts w:ascii="Arial Narrow" w:hAnsi="Arial Narrow"/>
          <w:noProof/>
          <w:sz w:val="18"/>
          <w:szCs w:val="18"/>
          <w:lang w:val="bs-Latn-BA"/>
        </w:rPr>
      </w:pPr>
    </w:p>
    <w:p w:rsidR="00ED151B" w:rsidRDefault="00ED151B" w:rsidP="00ED151B">
      <w:pPr>
        <w:rPr>
          <w:rFonts w:ascii="Arial Narrow" w:hAnsi="Arial Narrow"/>
          <w:noProof/>
          <w:sz w:val="18"/>
          <w:szCs w:val="18"/>
          <w:lang w:val="bs-Latn-BA"/>
        </w:rPr>
      </w:pPr>
    </w:p>
    <w:p w:rsidR="00ED151B" w:rsidRDefault="00ED151B" w:rsidP="00ED151B">
      <w:pPr>
        <w:rPr>
          <w:rFonts w:ascii="Arial Narrow" w:hAnsi="Arial Narrow"/>
          <w:noProof/>
          <w:sz w:val="18"/>
          <w:szCs w:val="18"/>
          <w:lang w:val="bs-Latn-BA"/>
        </w:rPr>
      </w:pPr>
    </w:p>
    <w:p w:rsidR="00ED151B" w:rsidRPr="00FD1C05" w:rsidRDefault="00ED151B" w:rsidP="00ED151B">
      <w:pPr>
        <w:rPr>
          <w:rFonts w:ascii="Arial Narrow" w:hAnsi="Arial Narrow"/>
          <w:noProof/>
          <w:sz w:val="18"/>
          <w:szCs w:val="18"/>
          <w:lang w:val="bs-Latn-BA"/>
        </w:rPr>
      </w:pPr>
    </w:p>
    <w:p w:rsidR="00ED151B" w:rsidRPr="00FD1C05" w:rsidRDefault="00ED151B" w:rsidP="00ED151B">
      <w:pPr>
        <w:rPr>
          <w:rFonts w:ascii="Arial Narrow" w:hAnsi="Arial Narrow"/>
          <w:noProof/>
          <w:sz w:val="18"/>
          <w:szCs w:val="18"/>
          <w:lang w:val="bs-Latn-BA"/>
        </w:rPr>
      </w:pPr>
    </w:p>
    <w:p w:rsidR="00ED151B" w:rsidRDefault="00ED151B" w:rsidP="00ED151B">
      <w:pPr>
        <w:rPr>
          <w:rFonts w:ascii="Arial Narrow" w:hAnsi="Arial Narrow"/>
          <w:noProof/>
          <w:sz w:val="18"/>
          <w:szCs w:val="18"/>
          <w:lang w:val="bs-Latn-BA"/>
        </w:rPr>
      </w:pPr>
    </w:p>
    <w:p w:rsidR="00ED151B" w:rsidRPr="009F0BD6" w:rsidRDefault="00ED151B" w:rsidP="00ED151B">
      <w:pPr>
        <w:rPr>
          <w:rFonts w:ascii="Arial Narrow" w:hAnsi="Arial Narrow"/>
          <w:noProof/>
          <w:sz w:val="18"/>
          <w:szCs w:val="18"/>
          <w:lang w:val="bs-Latn-BA"/>
        </w:rPr>
      </w:pPr>
      <w:r w:rsidRPr="009F0BD6">
        <w:rPr>
          <w:rFonts w:ascii="Arial Narrow" w:hAnsi="Arial Narrow"/>
          <w:noProof/>
          <w:sz w:val="18"/>
          <w:szCs w:val="18"/>
          <w:lang w:val="bs-Latn-BA"/>
        </w:rPr>
        <w:t xml:space="preserve">      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 xml:space="preserve">          _________________________________</w:t>
      </w:r>
    </w:p>
    <w:p w:rsidR="00ED151B" w:rsidRDefault="00ED151B" w:rsidP="00ED151B">
      <w:pPr>
        <w:rPr>
          <w:rFonts w:ascii="Arial Narrow" w:hAnsi="Arial Narrow"/>
          <w:noProof/>
          <w:sz w:val="18"/>
          <w:szCs w:val="18"/>
          <w:lang w:val="bs-Latn-BA"/>
        </w:rPr>
      </w:pPr>
      <w:r w:rsidRPr="009F0BD6">
        <w:rPr>
          <w:rFonts w:ascii="Arial Narrow" w:hAnsi="Arial Narrow"/>
          <w:noProof/>
          <w:sz w:val="18"/>
          <w:szCs w:val="18"/>
          <w:lang w:val="bs-Latn-BA"/>
        </w:rPr>
        <w:t xml:space="preserve">                          Mjesto i datum</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 xml:space="preserve">       Pečat i potpis izlagača</w:t>
      </w:r>
    </w:p>
    <w:p w:rsidR="00ED151B" w:rsidRDefault="00ED151B" w:rsidP="00ED151B">
      <w:pPr>
        <w:jc w:val="center"/>
        <w:rPr>
          <w:rFonts w:ascii="Arial Narrow" w:hAnsi="Arial Narrow"/>
          <w:b/>
          <w:noProof/>
          <w:sz w:val="18"/>
          <w:szCs w:val="18"/>
          <w:lang w:val="bs-Latn-BA"/>
        </w:rPr>
      </w:pPr>
    </w:p>
    <w:p w:rsidR="00ED151B" w:rsidRPr="009F0BD6" w:rsidRDefault="00ED151B" w:rsidP="00ED151B">
      <w:pPr>
        <w:jc w:val="center"/>
        <w:rPr>
          <w:rFonts w:ascii="Arial Narrow" w:hAnsi="Arial Narrow"/>
          <w:b/>
          <w:noProof/>
          <w:sz w:val="18"/>
          <w:szCs w:val="18"/>
          <w:lang w:val="bs-Latn-BA"/>
        </w:rPr>
      </w:pPr>
      <w:r w:rsidRPr="009F0BD6">
        <w:rPr>
          <w:rFonts w:ascii="Arial Narrow" w:hAnsi="Arial Narrow"/>
          <w:b/>
          <w:noProof/>
          <w:sz w:val="18"/>
          <w:szCs w:val="18"/>
          <w:lang w:val="bs-Latn-BA"/>
        </w:rPr>
        <w:t>Molimo vas da sve prijavne materijale u cjelini popunite, potpišete i opečatite, pošto u suprotnom vašu prijavu nećemo moći uzeti u obzir.</w:t>
      </w:r>
    </w:p>
    <w:p w:rsidR="00ED151B" w:rsidRDefault="00ED151B" w:rsidP="00ED151B">
      <w:pPr>
        <w:rPr>
          <w:rFonts w:ascii="Arial Narrow" w:hAnsi="Arial Narrow"/>
          <w:sz w:val="10"/>
          <w:szCs w:val="10"/>
        </w:rPr>
      </w:pPr>
    </w:p>
    <w:p w:rsidR="00ED151B" w:rsidRDefault="00ED151B" w:rsidP="00ED151B">
      <w:pPr>
        <w:rPr>
          <w:rFonts w:ascii="Arial Narrow" w:hAnsi="Arial Narrow"/>
          <w:sz w:val="10"/>
          <w:szCs w:val="10"/>
        </w:rPr>
      </w:pPr>
    </w:p>
    <w:p w:rsidR="00ED151B" w:rsidRDefault="00ED151B" w:rsidP="00ED151B">
      <w:pPr>
        <w:jc w:val="right"/>
        <w:rPr>
          <w:rFonts w:ascii="Arial Narrow" w:hAnsi="Arial Narrow"/>
          <w:noProof/>
          <w:lang w:val="bs-Latn-BA"/>
        </w:rPr>
      </w:pPr>
    </w:p>
    <w:p w:rsidR="00ED151B" w:rsidRPr="009F0BD6" w:rsidRDefault="00ED151B" w:rsidP="00ED151B">
      <w:pPr>
        <w:jc w:val="right"/>
        <w:rPr>
          <w:rFonts w:ascii="Arial Narrow" w:hAnsi="Arial Narrow"/>
          <w:noProof/>
          <w:lang w:val="bs-Latn-BA"/>
        </w:rPr>
      </w:pPr>
      <w:r w:rsidRPr="009F0BD6">
        <w:rPr>
          <w:rFonts w:ascii="Arial Narrow" w:hAnsi="Arial Narrow"/>
          <w:noProof/>
          <w:lang w:val="bs-Latn-BA"/>
        </w:rPr>
        <w:t>Obrazac:2</w:t>
      </w:r>
    </w:p>
    <w:p w:rsidR="00ED151B" w:rsidRPr="009F0BD6" w:rsidRDefault="00ED151B" w:rsidP="00ED151B">
      <w:pPr>
        <w:rPr>
          <w:rFonts w:ascii="Arial Narrow" w:hAnsi="Arial Narrow"/>
          <w:b/>
          <w:noProof/>
          <w:sz w:val="22"/>
          <w:szCs w:val="22"/>
          <w:lang w:val="bs-Latn-BA"/>
        </w:rPr>
      </w:pPr>
      <w:r w:rsidRPr="009F0BD6">
        <w:rPr>
          <w:rFonts w:ascii="Arial Narrow" w:hAnsi="Arial Narrow"/>
          <w:b/>
          <w:noProof/>
          <w:sz w:val="22"/>
          <w:szCs w:val="22"/>
          <w:lang w:val="bs-Latn-BA"/>
        </w:rPr>
        <w:t>NARUDŽBA DODATNIH USLUGA I UPIS U KATALOG</w:t>
      </w:r>
    </w:p>
    <w:p w:rsidR="00ED151B" w:rsidRPr="009F0BD6" w:rsidRDefault="00ED151B" w:rsidP="00ED151B">
      <w:pPr>
        <w:rPr>
          <w:rFonts w:ascii="Arial Narrow" w:hAnsi="Arial Narrow"/>
          <w:noProof/>
          <w:lang w:val="bs-Latn-BA"/>
        </w:rPr>
      </w:pPr>
    </w:p>
    <w:p w:rsidR="00ED151B" w:rsidRPr="009F0BD6" w:rsidRDefault="00ED151B" w:rsidP="00ED151B">
      <w:pPr>
        <w:rPr>
          <w:rFonts w:ascii="Arial Narrow" w:hAnsi="Arial Narrow"/>
          <w:b/>
          <w:noProof/>
          <w:color w:val="FF0000"/>
          <w:lang w:val="bs-Latn-BA"/>
        </w:rPr>
      </w:pPr>
      <w:r w:rsidRPr="009F0BD6">
        <w:rPr>
          <w:rFonts w:ascii="Arial Narrow" w:hAnsi="Arial Narrow"/>
          <w:b/>
          <w:noProof/>
          <w:color w:val="FF0000"/>
          <w:lang w:val="bs-Latn-BA"/>
        </w:rPr>
        <w:t>POPUNJAVA IZLAGAČ:</w:t>
      </w:r>
    </w:p>
    <w:p w:rsidR="00ED151B" w:rsidRPr="009F0BD6" w:rsidRDefault="00ED151B" w:rsidP="00ED151B">
      <w:pPr>
        <w:spacing w:line="360" w:lineRule="auto"/>
        <w:rPr>
          <w:rFonts w:ascii="Arial Narrow" w:hAnsi="Arial Narrow"/>
          <w:noProof/>
          <w:sz w:val="18"/>
          <w:szCs w:val="18"/>
          <w:lang w:val="bs-Latn-BA"/>
        </w:rPr>
      </w:pPr>
      <w:r w:rsidRPr="009F0BD6">
        <w:rPr>
          <w:rFonts w:ascii="Arial Narrow" w:hAnsi="Arial Narrow"/>
          <w:noProof/>
          <w:sz w:val="18"/>
          <w:szCs w:val="18"/>
          <w:lang w:val="bs-Latn-BA"/>
        </w:rPr>
        <w:t>Neopozivo naručujem sljedeće dodatne usluge:</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6224"/>
        <w:gridCol w:w="734"/>
        <w:gridCol w:w="718"/>
        <w:gridCol w:w="718"/>
        <w:gridCol w:w="1004"/>
      </w:tblGrid>
      <w:tr w:rsidR="00ED151B" w:rsidRPr="009F0BD6" w:rsidTr="00AE6977">
        <w:trPr>
          <w:jc w:val="center"/>
        </w:trPr>
        <w:tc>
          <w:tcPr>
            <w:tcW w:w="397" w:type="dxa"/>
            <w:tcBorders>
              <w:bottom w:val="single" w:sz="4" w:space="0" w:color="auto"/>
            </w:tcBorders>
            <w:vAlign w:val="center"/>
          </w:tcPr>
          <w:p w:rsidR="00ED151B" w:rsidRPr="009F0BD6" w:rsidRDefault="00ED151B" w:rsidP="00AE6977">
            <w:pPr>
              <w:jc w:val="center"/>
              <w:rPr>
                <w:rFonts w:ascii="Arial Narrow" w:hAnsi="Arial Narrow"/>
                <w:b/>
                <w:i/>
                <w:noProof/>
                <w:lang w:val="bs-Latn-BA"/>
              </w:rPr>
            </w:pPr>
            <w:r w:rsidRPr="009F0BD6">
              <w:rPr>
                <w:rFonts w:ascii="Arial Narrow" w:hAnsi="Arial Narrow"/>
                <w:b/>
                <w:i/>
                <w:noProof/>
                <w:lang w:val="bs-Latn-BA"/>
              </w:rPr>
              <w:t>Šifra</w:t>
            </w:r>
          </w:p>
        </w:tc>
        <w:tc>
          <w:tcPr>
            <w:tcW w:w="6804" w:type="dxa"/>
            <w:tcMar>
              <w:top w:w="57" w:type="dxa"/>
              <w:left w:w="28" w:type="dxa"/>
              <w:bottom w:w="57" w:type="dxa"/>
              <w:right w:w="28" w:type="dxa"/>
            </w:tcMar>
            <w:vAlign w:val="center"/>
          </w:tcPr>
          <w:p w:rsidR="00ED151B" w:rsidRPr="009F0BD6" w:rsidRDefault="00ED151B" w:rsidP="00AE6977">
            <w:pPr>
              <w:jc w:val="center"/>
              <w:rPr>
                <w:rFonts w:ascii="Arial Narrow" w:hAnsi="Arial Narrow"/>
                <w:b/>
                <w:i/>
                <w:noProof/>
                <w:lang w:val="bs-Latn-BA"/>
              </w:rPr>
            </w:pPr>
            <w:r w:rsidRPr="009F0BD6">
              <w:rPr>
                <w:rFonts w:ascii="Arial Narrow" w:hAnsi="Arial Narrow"/>
                <w:b/>
                <w:i/>
                <w:noProof/>
                <w:lang w:val="bs-Latn-BA"/>
              </w:rPr>
              <w:t>Naziv usluge</w:t>
            </w:r>
          </w:p>
        </w:tc>
        <w:tc>
          <w:tcPr>
            <w:tcW w:w="736" w:type="dxa"/>
            <w:tcBorders>
              <w:bottom w:val="single" w:sz="4" w:space="0" w:color="auto"/>
            </w:tcBorders>
            <w:tcMar>
              <w:left w:w="28" w:type="dxa"/>
              <w:right w:w="28" w:type="dxa"/>
            </w:tcMar>
            <w:vAlign w:val="center"/>
          </w:tcPr>
          <w:p w:rsidR="00ED151B" w:rsidRPr="009F0BD6" w:rsidRDefault="00ED151B" w:rsidP="00AE6977">
            <w:pPr>
              <w:jc w:val="center"/>
              <w:rPr>
                <w:rFonts w:ascii="Arial Narrow" w:hAnsi="Arial Narrow"/>
                <w:b/>
                <w:i/>
                <w:noProof/>
                <w:lang w:val="bs-Latn-BA"/>
              </w:rPr>
            </w:pPr>
            <w:r w:rsidRPr="009F0BD6">
              <w:rPr>
                <w:rFonts w:ascii="Arial Narrow" w:hAnsi="Arial Narrow"/>
                <w:b/>
                <w:i/>
                <w:noProof/>
                <w:lang w:val="bs-Latn-BA"/>
              </w:rPr>
              <w:t>Jedinica mjere</w:t>
            </w:r>
          </w:p>
        </w:tc>
        <w:tc>
          <w:tcPr>
            <w:tcW w:w="567" w:type="dxa"/>
            <w:vAlign w:val="center"/>
          </w:tcPr>
          <w:p w:rsidR="00ED151B" w:rsidRPr="009F0BD6" w:rsidRDefault="00ED151B" w:rsidP="00AE6977">
            <w:pPr>
              <w:jc w:val="center"/>
              <w:rPr>
                <w:rFonts w:ascii="Arial Narrow" w:hAnsi="Arial Narrow"/>
                <w:b/>
                <w:i/>
                <w:noProof/>
                <w:lang w:val="bs-Latn-BA"/>
              </w:rPr>
            </w:pPr>
            <w:r w:rsidRPr="009F0BD6">
              <w:rPr>
                <w:rFonts w:ascii="Arial Narrow" w:hAnsi="Arial Narrow"/>
                <w:b/>
                <w:i/>
                <w:noProof/>
                <w:lang w:val="bs-Latn-BA"/>
              </w:rPr>
              <w:t>Cijena KM</w:t>
            </w:r>
          </w:p>
        </w:tc>
        <w:tc>
          <w:tcPr>
            <w:tcW w:w="567" w:type="dxa"/>
            <w:vAlign w:val="center"/>
          </w:tcPr>
          <w:p w:rsidR="00ED151B" w:rsidRPr="009F0BD6" w:rsidRDefault="00ED151B" w:rsidP="00AE6977">
            <w:pPr>
              <w:jc w:val="center"/>
              <w:rPr>
                <w:rFonts w:ascii="Arial Narrow" w:hAnsi="Arial Narrow"/>
                <w:b/>
                <w:i/>
                <w:noProof/>
                <w:lang w:val="bs-Latn-BA"/>
              </w:rPr>
            </w:pPr>
            <w:r w:rsidRPr="009F0BD6">
              <w:rPr>
                <w:rFonts w:ascii="Arial Narrow" w:hAnsi="Arial Narrow"/>
                <w:b/>
                <w:i/>
                <w:noProof/>
                <w:lang w:val="bs-Latn-BA"/>
              </w:rPr>
              <w:t>Cijena EUR</w:t>
            </w:r>
          </w:p>
        </w:tc>
        <w:tc>
          <w:tcPr>
            <w:tcW w:w="964" w:type="dxa"/>
            <w:tcMar>
              <w:left w:w="28" w:type="dxa"/>
              <w:right w:w="28" w:type="dxa"/>
            </w:tcMar>
            <w:vAlign w:val="center"/>
          </w:tcPr>
          <w:p w:rsidR="00ED151B" w:rsidRPr="009F0BD6" w:rsidRDefault="00ED151B" w:rsidP="00AE6977">
            <w:pPr>
              <w:jc w:val="center"/>
              <w:rPr>
                <w:rFonts w:ascii="Arial Narrow" w:hAnsi="Arial Narrow"/>
                <w:b/>
                <w:i/>
                <w:noProof/>
                <w:lang w:val="bs-Latn-BA"/>
              </w:rPr>
            </w:pPr>
            <w:r w:rsidRPr="009F0BD6">
              <w:rPr>
                <w:rFonts w:ascii="Arial Narrow" w:hAnsi="Arial Narrow"/>
                <w:b/>
                <w:i/>
                <w:noProof/>
                <w:lang w:val="bs-Latn-BA"/>
              </w:rPr>
              <w:t>Naručujemo</w:t>
            </w:r>
          </w:p>
        </w:tc>
      </w:tr>
      <w:tr w:rsidR="00ED151B" w:rsidRPr="009F0BD6" w:rsidTr="00AE6977">
        <w:trPr>
          <w:jc w:val="center"/>
        </w:trPr>
        <w:tc>
          <w:tcPr>
            <w:tcW w:w="397" w:type="dxa"/>
            <w:tcBorders>
              <w:bottom w:val="single" w:sz="4" w:space="0" w:color="auto"/>
              <w:right w:val="nil"/>
            </w:tcBorders>
            <w:vAlign w:val="center"/>
          </w:tcPr>
          <w:p w:rsidR="00ED151B" w:rsidRPr="009F0BD6" w:rsidRDefault="00ED151B" w:rsidP="00AE6977">
            <w:pPr>
              <w:jc w:val="center"/>
              <w:rPr>
                <w:rFonts w:ascii="Arial Narrow" w:hAnsi="Arial Narrow"/>
                <w:noProof/>
                <w:lang w:val="bs-Latn-BA"/>
              </w:rPr>
            </w:pPr>
          </w:p>
        </w:tc>
        <w:tc>
          <w:tcPr>
            <w:tcW w:w="6804" w:type="dxa"/>
            <w:tcBorders>
              <w:left w:val="nil"/>
              <w:bottom w:val="single" w:sz="4" w:space="0" w:color="auto"/>
              <w:right w:val="nil"/>
            </w:tcBorders>
            <w:tcMar>
              <w:top w:w="57" w:type="dxa"/>
              <w:left w:w="28" w:type="dxa"/>
              <w:bottom w:w="57" w:type="dxa"/>
              <w:right w:w="28" w:type="dxa"/>
            </w:tcMar>
            <w:vAlign w:val="center"/>
          </w:tcPr>
          <w:p w:rsidR="00ED151B" w:rsidRPr="009F0BD6" w:rsidRDefault="00ED151B" w:rsidP="00AE6977">
            <w:pPr>
              <w:rPr>
                <w:rFonts w:ascii="Arial Narrow" w:hAnsi="Arial Narrow"/>
                <w:b/>
                <w:noProof/>
                <w:lang w:val="bs-Latn-BA"/>
              </w:rPr>
            </w:pPr>
            <w:r w:rsidRPr="009F0BD6">
              <w:rPr>
                <w:rFonts w:ascii="Arial Narrow" w:hAnsi="Arial Narrow"/>
                <w:b/>
                <w:noProof/>
                <w:lang w:val="bs-Latn-BA"/>
              </w:rPr>
              <w:t>Elektrotehničke usluge</w:t>
            </w:r>
          </w:p>
        </w:tc>
        <w:tc>
          <w:tcPr>
            <w:tcW w:w="736" w:type="dxa"/>
            <w:tcBorders>
              <w:left w:val="nil"/>
              <w:bottom w:val="single" w:sz="4" w:space="0" w:color="auto"/>
              <w:right w:val="nil"/>
            </w:tcBorders>
            <w:tcMar>
              <w:left w:w="28" w:type="dxa"/>
              <w:right w:w="28" w:type="dxa"/>
            </w:tcMar>
            <w:vAlign w:val="center"/>
          </w:tcPr>
          <w:p w:rsidR="00ED151B" w:rsidRPr="009F0BD6" w:rsidRDefault="00ED151B" w:rsidP="00AE6977">
            <w:pPr>
              <w:jc w:val="center"/>
              <w:rPr>
                <w:rFonts w:ascii="Arial Narrow" w:hAnsi="Arial Narrow"/>
                <w:noProof/>
                <w:lang w:val="bs-Latn-BA"/>
              </w:rPr>
            </w:pPr>
          </w:p>
        </w:tc>
        <w:tc>
          <w:tcPr>
            <w:tcW w:w="567" w:type="dxa"/>
            <w:tcBorders>
              <w:left w:val="nil"/>
              <w:bottom w:val="single" w:sz="4" w:space="0" w:color="auto"/>
              <w:right w:val="nil"/>
            </w:tcBorders>
            <w:vAlign w:val="center"/>
          </w:tcPr>
          <w:p w:rsidR="00ED151B" w:rsidRPr="009F0BD6" w:rsidRDefault="00ED151B" w:rsidP="00AE6977">
            <w:pPr>
              <w:jc w:val="center"/>
              <w:rPr>
                <w:rFonts w:ascii="Arial Narrow" w:hAnsi="Arial Narrow"/>
                <w:b/>
                <w:noProof/>
                <w:sz w:val="18"/>
                <w:szCs w:val="18"/>
                <w:lang w:val="bs-Latn-BA"/>
              </w:rPr>
            </w:pPr>
          </w:p>
        </w:tc>
        <w:tc>
          <w:tcPr>
            <w:tcW w:w="567" w:type="dxa"/>
            <w:tcBorders>
              <w:left w:val="nil"/>
              <w:bottom w:val="single" w:sz="4" w:space="0" w:color="auto"/>
              <w:right w:val="nil"/>
            </w:tcBorders>
            <w:vAlign w:val="center"/>
          </w:tcPr>
          <w:p w:rsidR="00ED151B" w:rsidRPr="009F0BD6" w:rsidRDefault="00ED151B" w:rsidP="00AE6977">
            <w:pPr>
              <w:jc w:val="center"/>
              <w:rPr>
                <w:rFonts w:ascii="Arial Narrow" w:hAnsi="Arial Narrow"/>
                <w:b/>
                <w:noProof/>
                <w:sz w:val="18"/>
                <w:szCs w:val="18"/>
                <w:lang w:val="bs-Latn-BA"/>
              </w:rPr>
            </w:pPr>
          </w:p>
        </w:tc>
        <w:tc>
          <w:tcPr>
            <w:tcW w:w="964" w:type="dxa"/>
            <w:tcBorders>
              <w:left w:val="nil"/>
              <w:bottom w:val="single" w:sz="4" w:space="0" w:color="auto"/>
            </w:tcBorders>
            <w:tcMar>
              <w:left w:w="28" w:type="dxa"/>
              <w:right w:w="28" w:type="dxa"/>
            </w:tcMar>
            <w:vAlign w:val="center"/>
          </w:tcPr>
          <w:p w:rsidR="00ED151B" w:rsidRPr="009F0BD6" w:rsidRDefault="00ED151B" w:rsidP="00AE6977">
            <w:pPr>
              <w:jc w:val="center"/>
              <w:rPr>
                <w:rFonts w:ascii="Arial Narrow" w:hAnsi="Arial Narrow"/>
                <w:b/>
                <w:noProof/>
                <w:sz w:val="18"/>
                <w:szCs w:val="18"/>
                <w:lang w:val="bs-Latn-BA"/>
              </w:rPr>
            </w:pPr>
          </w:p>
        </w:tc>
      </w:tr>
      <w:tr w:rsidR="00ED151B" w:rsidRPr="009F0BD6" w:rsidTr="00AE6977">
        <w:trPr>
          <w:jc w:val="center"/>
        </w:trPr>
        <w:tc>
          <w:tcPr>
            <w:tcW w:w="397" w:type="dxa"/>
            <w:tcBorders>
              <w:bottom w:val="single" w:sz="4" w:space="0" w:color="auto"/>
              <w:right w:val="nil"/>
            </w:tcBorders>
            <w:vAlign w:val="center"/>
          </w:tcPr>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0101</w:t>
            </w:r>
          </w:p>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0102</w:t>
            </w:r>
          </w:p>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0103</w:t>
            </w:r>
          </w:p>
          <w:p w:rsidR="00ED151B" w:rsidRPr="009F0BD6" w:rsidRDefault="00ED151B" w:rsidP="00AE6977">
            <w:pPr>
              <w:jc w:val="center"/>
              <w:rPr>
                <w:rFonts w:ascii="Arial Narrow" w:hAnsi="Arial Narrow"/>
                <w:noProof/>
                <w:lang w:val="bs-Latn-BA"/>
              </w:rPr>
            </w:pPr>
            <w:r w:rsidRPr="009F0BD6">
              <w:rPr>
                <w:rFonts w:ascii="Arial Narrow" w:hAnsi="Arial Narrow"/>
                <w:noProof/>
                <w:lang w:val="bs-Latn-BA"/>
              </w:rPr>
              <w:t>0104</w:t>
            </w:r>
          </w:p>
        </w:tc>
        <w:tc>
          <w:tcPr>
            <w:tcW w:w="6804" w:type="dxa"/>
            <w:tcBorders>
              <w:left w:val="nil"/>
              <w:bottom w:val="single" w:sz="4" w:space="0" w:color="auto"/>
              <w:right w:val="nil"/>
            </w:tcBorders>
            <w:tcMar>
              <w:top w:w="57" w:type="dxa"/>
              <w:left w:w="28" w:type="dxa"/>
              <w:bottom w:w="57" w:type="dxa"/>
              <w:right w:w="28" w:type="dxa"/>
            </w:tcMar>
            <w:vAlign w:val="center"/>
          </w:tcPr>
          <w:p w:rsidR="00ED151B" w:rsidRPr="009F0BD6" w:rsidRDefault="00ED151B" w:rsidP="00AE6977">
            <w:pPr>
              <w:spacing w:line="360" w:lineRule="auto"/>
              <w:rPr>
                <w:rFonts w:ascii="Arial Narrow" w:hAnsi="Arial Narrow"/>
                <w:noProof/>
                <w:lang w:val="bs-Latn-BA"/>
              </w:rPr>
            </w:pPr>
            <w:r w:rsidRPr="009F0BD6">
              <w:rPr>
                <w:rFonts w:ascii="Arial Narrow" w:hAnsi="Arial Narrow"/>
                <w:noProof/>
                <w:lang w:val="bs-Latn-BA"/>
              </w:rPr>
              <w:t>Poseban priključak za jaču el. energiju bez razvodnog ormarića 220/380 V do 5 KW</w:t>
            </w:r>
          </w:p>
          <w:p w:rsidR="00ED151B" w:rsidRPr="009F0BD6" w:rsidRDefault="00ED151B" w:rsidP="00AE6977">
            <w:pPr>
              <w:spacing w:line="360" w:lineRule="auto"/>
              <w:rPr>
                <w:rFonts w:ascii="Arial Narrow" w:hAnsi="Arial Narrow"/>
                <w:noProof/>
                <w:lang w:val="bs-Latn-BA"/>
              </w:rPr>
            </w:pPr>
            <w:r w:rsidRPr="009F0BD6">
              <w:rPr>
                <w:rFonts w:ascii="Arial Narrow" w:hAnsi="Arial Narrow"/>
                <w:noProof/>
                <w:lang w:val="bs-Latn-BA"/>
              </w:rPr>
              <w:t>Poseban priključak za jaču el. energiju bez razvodnog ormarića 220/380 V do 10 KW</w:t>
            </w:r>
          </w:p>
          <w:p w:rsidR="00ED151B" w:rsidRPr="009F0BD6" w:rsidRDefault="00ED151B" w:rsidP="00AE6977">
            <w:pPr>
              <w:spacing w:line="360" w:lineRule="auto"/>
              <w:rPr>
                <w:rFonts w:ascii="Arial Narrow" w:hAnsi="Arial Narrow"/>
                <w:noProof/>
                <w:lang w:val="bs-Latn-BA"/>
              </w:rPr>
            </w:pPr>
            <w:r w:rsidRPr="009F0BD6">
              <w:rPr>
                <w:rFonts w:ascii="Arial Narrow" w:hAnsi="Arial Narrow"/>
                <w:noProof/>
                <w:lang w:val="bs-Latn-BA"/>
              </w:rPr>
              <w:t>Poseban priključak za jaču el. energiju bez razvodnog ormarića 220/380 V do 30 KW</w:t>
            </w:r>
          </w:p>
          <w:p w:rsidR="00ED151B" w:rsidRPr="009F0BD6" w:rsidRDefault="00ED151B" w:rsidP="00AE6977">
            <w:pPr>
              <w:rPr>
                <w:rFonts w:ascii="Arial Narrow" w:hAnsi="Arial Narrow"/>
                <w:noProof/>
                <w:lang w:val="bs-Latn-BA"/>
              </w:rPr>
            </w:pPr>
            <w:r w:rsidRPr="009F0BD6">
              <w:rPr>
                <w:rFonts w:ascii="Arial Narrow" w:hAnsi="Arial Narrow"/>
                <w:noProof/>
                <w:lang w:val="bs-Latn-BA"/>
              </w:rPr>
              <w:t>Razvodni ormarić</w:t>
            </w:r>
          </w:p>
        </w:tc>
        <w:tc>
          <w:tcPr>
            <w:tcW w:w="736" w:type="dxa"/>
            <w:tcBorders>
              <w:left w:val="nil"/>
              <w:bottom w:val="single" w:sz="4" w:space="0" w:color="auto"/>
              <w:right w:val="nil"/>
            </w:tcBorders>
            <w:tcMar>
              <w:left w:w="28" w:type="dxa"/>
              <w:right w:w="28" w:type="dxa"/>
            </w:tcMar>
            <w:vAlign w:val="center"/>
          </w:tcPr>
          <w:p w:rsidR="00ED151B" w:rsidRPr="009F0BD6" w:rsidRDefault="00ED151B" w:rsidP="00AE6977">
            <w:pPr>
              <w:spacing w:line="360" w:lineRule="auto"/>
              <w:jc w:val="center"/>
              <w:rPr>
                <w:rFonts w:ascii="Arial Narrow" w:hAnsi="Arial Narrow"/>
                <w:noProof/>
                <w:vertAlign w:val="superscript"/>
                <w:lang w:val="bs-Latn-BA"/>
              </w:rPr>
            </w:pPr>
            <w:r w:rsidRPr="009F0BD6">
              <w:rPr>
                <w:rFonts w:ascii="Arial Narrow" w:hAnsi="Arial Narrow"/>
                <w:noProof/>
                <w:lang w:val="bs-Latn-BA"/>
              </w:rPr>
              <w:t>kom.</w:t>
            </w:r>
          </w:p>
          <w:p w:rsidR="00ED151B" w:rsidRPr="009F0BD6" w:rsidRDefault="00ED151B" w:rsidP="00AE6977">
            <w:pPr>
              <w:spacing w:line="360" w:lineRule="auto"/>
              <w:jc w:val="center"/>
              <w:rPr>
                <w:rFonts w:ascii="Arial Narrow" w:hAnsi="Arial Narrow"/>
                <w:noProof/>
                <w:vertAlign w:val="superscript"/>
                <w:lang w:val="bs-Latn-BA"/>
              </w:rPr>
            </w:pPr>
            <w:r w:rsidRPr="009F0BD6">
              <w:rPr>
                <w:rFonts w:ascii="Arial Narrow" w:hAnsi="Arial Narrow"/>
                <w:noProof/>
                <w:lang w:val="bs-Latn-BA"/>
              </w:rPr>
              <w:t>kom.</w:t>
            </w:r>
          </w:p>
          <w:p w:rsidR="00ED151B" w:rsidRPr="009F0BD6" w:rsidRDefault="00ED151B" w:rsidP="00AE6977">
            <w:pPr>
              <w:spacing w:line="360" w:lineRule="auto"/>
              <w:jc w:val="center"/>
              <w:rPr>
                <w:rFonts w:ascii="Arial Narrow" w:hAnsi="Arial Narrow"/>
                <w:noProof/>
                <w:vertAlign w:val="superscript"/>
                <w:lang w:val="bs-Latn-BA"/>
              </w:rPr>
            </w:pPr>
            <w:r w:rsidRPr="009F0BD6">
              <w:rPr>
                <w:rFonts w:ascii="Arial Narrow" w:hAnsi="Arial Narrow"/>
                <w:noProof/>
                <w:lang w:val="bs-Latn-BA"/>
              </w:rPr>
              <w:t>kom.</w:t>
            </w:r>
          </w:p>
          <w:p w:rsidR="00ED151B" w:rsidRPr="009F0BD6" w:rsidRDefault="00ED151B" w:rsidP="00AE6977">
            <w:pPr>
              <w:jc w:val="center"/>
              <w:rPr>
                <w:rFonts w:ascii="Arial Narrow" w:hAnsi="Arial Narrow"/>
                <w:noProof/>
                <w:vertAlign w:val="superscript"/>
                <w:lang w:val="bs-Latn-BA"/>
              </w:rPr>
            </w:pPr>
            <w:r w:rsidRPr="009F0BD6">
              <w:rPr>
                <w:rFonts w:ascii="Arial Narrow" w:hAnsi="Arial Narrow"/>
                <w:noProof/>
                <w:lang w:val="bs-Latn-BA"/>
              </w:rPr>
              <w:t>kom.</w:t>
            </w:r>
          </w:p>
        </w:tc>
        <w:tc>
          <w:tcPr>
            <w:tcW w:w="567" w:type="dxa"/>
            <w:tcBorders>
              <w:left w:val="nil"/>
              <w:bottom w:val="single" w:sz="4" w:space="0" w:color="auto"/>
              <w:right w:val="nil"/>
            </w:tcBorders>
            <w:vAlign w:val="center"/>
          </w:tcPr>
          <w:p w:rsidR="00ED151B" w:rsidRPr="009F0BD6" w:rsidRDefault="00ED151B" w:rsidP="00AE6977">
            <w:pPr>
              <w:spacing w:line="360" w:lineRule="auto"/>
              <w:jc w:val="center"/>
              <w:rPr>
                <w:rFonts w:ascii="Arial Narrow" w:hAnsi="Arial Narrow"/>
                <w:b/>
                <w:noProof/>
                <w:lang w:val="bs-Latn-BA"/>
              </w:rPr>
            </w:pPr>
            <w:r w:rsidRPr="009F0BD6">
              <w:rPr>
                <w:rFonts w:ascii="Arial Narrow" w:hAnsi="Arial Narrow"/>
                <w:b/>
                <w:noProof/>
                <w:lang w:val="bs-Latn-BA"/>
              </w:rPr>
              <w:t>110,00</w:t>
            </w:r>
          </w:p>
          <w:p w:rsidR="00ED151B" w:rsidRPr="009F0BD6" w:rsidRDefault="00ED151B" w:rsidP="00AE6977">
            <w:pPr>
              <w:spacing w:line="360" w:lineRule="auto"/>
              <w:jc w:val="center"/>
              <w:rPr>
                <w:rFonts w:ascii="Arial Narrow" w:hAnsi="Arial Narrow"/>
                <w:b/>
                <w:noProof/>
                <w:lang w:val="bs-Latn-BA"/>
              </w:rPr>
            </w:pPr>
            <w:r w:rsidRPr="009F0BD6">
              <w:rPr>
                <w:rFonts w:ascii="Arial Narrow" w:hAnsi="Arial Narrow"/>
                <w:b/>
                <w:noProof/>
                <w:lang w:val="bs-Latn-BA"/>
              </w:rPr>
              <w:t>120,00</w:t>
            </w:r>
          </w:p>
          <w:p w:rsidR="00ED151B" w:rsidRPr="009F0BD6" w:rsidRDefault="00ED151B" w:rsidP="00AE6977">
            <w:pPr>
              <w:spacing w:line="360" w:lineRule="auto"/>
              <w:jc w:val="center"/>
              <w:rPr>
                <w:rFonts w:ascii="Arial Narrow" w:hAnsi="Arial Narrow"/>
                <w:b/>
                <w:noProof/>
                <w:lang w:val="bs-Latn-BA"/>
              </w:rPr>
            </w:pPr>
            <w:r w:rsidRPr="009F0BD6">
              <w:rPr>
                <w:rFonts w:ascii="Arial Narrow" w:hAnsi="Arial Narrow"/>
                <w:b/>
                <w:noProof/>
                <w:lang w:val="bs-Latn-BA"/>
              </w:rPr>
              <w:t>150,00</w:t>
            </w:r>
          </w:p>
          <w:p w:rsidR="00ED151B" w:rsidRPr="009F0BD6" w:rsidRDefault="00ED151B" w:rsidP="00AE6977">
            <w:pPr>
              <w:jc w:val="center"/>
              <w:rPr>
                <w:rFonts w:ascii="Arial Narrow" w:hAnsi="Arial Narrow"/>
                <w:b/>
                <w:noProof/>
                <w:lang w:val="bs-Latn-BA"/>
              </w:rPr>
            </w:pPr>
            <w:r w:rsidRPr="009F0BD6">
              <w:rPr>
                <w:rFonts w:ascii="Arial Narrow" w:hAnsi="Arial Narrow"/>
                <w:b/>
                <w:noProof/>
                <w:lang w:val="bs-Latn-BA"/>
              </w:rPr>
              <w:t>60,00</w:t>
            </w:r>
          </w:p>
        </w:tc>
        <w:tc>
          <w:tcPr>
            <w:tcW w:w="567" w:type="dxa"/>
            <w:tcBorders>
              <w:left w:val="nil"/>
              <w:bottom w:val="single" w:sz="4" w:space="0" w:color="auto"/>
              <w:right w:val="nil"/>
            </w:tcBorders>
            <w:vAlign w:val="center"/>
          </w:tcPr>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56,24</w:t>
            </w:r>
          </w:p>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61,36</w:t>
            </w:r>
          </w:p>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76,69</w:t>
            </w:r>
          </w:p>
          <w:p w:rsidR="00ED151B" w:rsidRPr="009F0BD6" w:rsidRDefault="00ED151B" w:rsidP="00AE6977">
            <w:pPr>
              <w:jc w:val="center"/>
              <w:rPr>
                <w:rFonts w:ascii="Arial Narrow" w:hAnsi="Arial Narrow"/>
                <w:b/>
                <w:noProof/>
                <w:lang w:val="bs-Latn-BA"/>
              </w:rPr>
            </w:pPr>
            <w:r w:rsidRPr="009F0BD6">
              <w:rPr>
                <w:rFonts w:ascii="Arial Narrow" w:hAnsi="Arial Narrow"/>
                <w:noProof/>
                <w:lang w:val="bs-Latn-BA"/>
              </w:rPr>
              <w:t>30,68</w:t>
            </w:r>
          </w:p>
        </w:tc>
        <w:tc>
          <w:tcPr>
            <w:tcW w:w="964" w:type="dxa"/>
            <w:tcBorders>
              <w:left w:val="nil"/>
              <w:bottom w:val="single" w:sz="4" w:space="0" w:color="auto"/>
            </w:tcBorders>
            <w:tcMar>
              <w:left w:w="28" w:type="dxa"/>
              <w:right w:w="28" w:type="dxa"/>
            </w:tcMar>
            <w:vAlign w:val="center"/>
          </w:tcPr>
          <w:p w:rsidR="00ED151B" w:rsidRPr="009F0BD6" w:rsidRDefault="00ED151B" w:rsidP="00AE6977">
            <w:pPr>
              <w:jc w:val="center"/>
              <w:rPr>
                <w:rFonts w:ascii="Arial Narrow" w:hAnsi="Arial Narrow"/>
                <w:b/>
                <w:noProof/>
                <w:sz w:val="8"/>
                <w:szCs w:val="8"/>
                <w:lang w:val="bs-Latn-BA"/>
              </w:rPr>
            </w:pPr>
          </w:p>
          <w:p w:rsidR="00ED151B" w:rsidRPr="009F0BD6" w:rsidRDefault="00ED151B" w:rsidP="00AE6977">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ED151B" w:rsidRPr="009F0BD6" w:rsidRDefault="00ED151B" w:rsidP="00AE6977">
            <w:pPr>
              <w:jc w:val="center"/>
              <w:rPr>
                <w:rFonts w:ascii="Arial Narrow" w:hAnsi="Arial Narrow"/>
                <w:b/>
                <w:noProof/>
                <w:sz w:val="10"/>
                <w:szCs w:val="10"/>
                <w:lang w:val="bs-Latn-BA"/>
              </w:rPr>
            </w:pPr>
          </w:p>
          <w:p w:rsidR="00ED151B" w:rsidRPr="009F0BD6" w:rsidRDefault="00ED151B" w:rsidP="00AE6977">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ED151B" w:rsidRPr="009F0BD6" w:rsidRDefault="00ED151B" w:rsidP="00AE6977">
            <w:pPr>
              <w:jc w:val="center"/>
              <w:rPr>
                <w:rFonts w:ascii="Arial Narrow" w:hAnsi="Arial Narrow"/>
                <w:b/>
                <w:noProof/>
                <w:sz w:val="10"/>
                <w:szCs w:val="10"/>
                <w:lang w:val="bs-Latn-BA"/>
              </w:rPr>
            </w:pPr>
          </w:p>
          <w:p w:rsidR="00ED151B" w:rsidRPr="009F0BD6" w:rsidRDefault="00ED151B" w:rsidP="00AE6977">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ED151B" w:rsidRPr="009F0BD6" w:rsidRDefault="00ED151B" w:rsidP="00AE6977">
            <w:pPr>
              <w:jc w:val="center"/>
              <w:rPr>
                <w:rFonts w:ascii="Arial Narrow" w:hAnsi="Arial Narrow"/>
                <w:b/>
                <w:noProof/>
                <w:sz w:val="10"/>
                <w:szCs w:val="10"/>
                <w:lang w:val="bs-Latn-BA"/>
              </w:rPr>
            </w:pPr>
          </w:p>
          <w:p w:rsidR="00ED151B" w:rsidRPr="009F0BD6" w:rsidRDefault="00ED151B" w:rsidP="00AE6977">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tc>
      </w:tr>
      <w:tr w:rsidR="00ED151B" w:rsidRPr="009F0BD6" w:rsidTr="00AE6977">
        <w:trPr>
          <w:jc w:val="center"/>
        </w:trPr>
        <w:tc>
          <w:tcPr>
            <w:tcW w:w="397" w:type="dxa"/>
            <w:tcBorders>
              <w:bottom w:val="single" w:sz="4" w:space="0" w:color="auto"/>
              <w:right w:val="nil"/>
            </w:tcBorders>
            <w:vAlign w:val="center"/>
          </w:tcPr>
          <w:p w:rsidR="00ED151B" w:rsidRPr="009F0BD6" w:rsidRDefault="00ED151B" w:rsidP="00AE6977">
            <w:pPr>
              <w:jc w:val="center"/>
              <w:rPr>
                <w:rFonts w:ascii="Arial Narrow" w:hAnsi="Arial Narrow"/>
                <w:noProof/>
                <w:lang w:val="bs-Latn-BA"/>
              </w:rPr>
            </w:pPr>
          </w:p>
        </w:tc>
        <w:tc>
          <w:tcPr>
            <w:tcW w:w="6804" w:type="dxa"/>
            <w:tcBorders>
              <w:left w:val="nil"/>
              <w:bottom w:val="single" w:sz="4" w:space="0" w:color="auto"/>
              <w:right w:val="nil"/>
            </w:tcBorders>
            <w:tcMar>
              <w:top w:w="57" w:type="dxa"/>
              <w:left w:w="28" w:type="dxa"/>
              <w:bottom w:w="57" w:type="dxa"/>
              <w:right w:w="28" w:type="dxa"/>
            </w:tcMar>
            <w:vAlign w:val="center"/>
          </w:tcPr>
          <w:p w:rsidR="00ED151B" w:rsidRPr="009F0BD6" w:rsidRDefault="00ED151B" w:rsidP="00AE6977">
            <w:pPr>
              <w:rPr>
                <w:rFonts w:ascii="Arial Narrow" w:hAnsi="Arial Narrow"/>
                <w:b/>
                <w:noProof/>
                <w:lang w:val="bs-Latn-BA"/>
              </w:rPr>
            </w:pPr>
            <w:r w:rsidRPr="009F0BD6">
              <w:rPr>
                <w:rFonts w:ascii="Arial Narrow" w:hAnsi="Arial Narrow"/>
                <w:b/>
                <w:noProof/>
                <w:lang w:val="bs-Latn-BA"/>
              </w:rPr>
              <w:t>Ostale tehničke usluge</w:t>
            </w:r>
          </w:p>
        </w:tc>
        <w:tc>
          <w:tcPr>
            <w:tcW w:w="736" w:type="dxa"/>
            <w:tcBorders>
              <w:left w:val="nil"/>
              <w:bottom w:val="single" w:sz="4" w:space="0" w:color="auto"/>
              <w:right w:val="nil"/>
            </w:tcBorders>
            <w:tcMar>
              <w:left w:w="28" w:type="dxa"/>
              <w:right w:w="28" w:type="dxa"/>
            </w:tcMar>
            <w:vAlign w:val="center"/>
          </w:tcPr>
          <w:p w:rsidR="00ED151B" w:rsidRPr="009F0BD6" w:rsidRDefault="00ED151B" w:rsidP="00AE6977">
            <w:pPr>
              <w:jc w:val="center"/>
              <w:rPr>
                <w:rFonts w:ascii="Arial Narrow" w:hAnsi="Arial Narrow"/>
                <w:noProof/>
                <w:lang w:val="bs-Latn-BA"/>
              </w:rPr>
            </w:pPr>
          </w:p>
        </w:tc>
        <w:tc>
          <w:tcPr>
            <w:tcW w:w="567" w:type="dxa"/>
            <w:tcBorders>
              <w:left w:val="nil"/>
              <w:bottom w:val="single" w:sz="4" w:space="0" w:color="auto"/>
              <w:right w:val="nil"/>
            </w:tcBorders>
            <w:vAlign w:val="center"/>
          </w:tcPr>
          <w:p w:rsidR="00ED151B" w:rsidRPr="009F0BD6" w:rsidRDefault="00ED151B" w:rsidP="00AE6977">
            <w:pPr>
              <w:jc w:val="center"/>
              <w:rPr>
                <w:rFonts w:ascii="Arial Narrow" w:hAnsi="Arial Narrow"/>
                <w:b/>
                <w:noProof/>
                <w:sz w:val="18"/>
                <w:szCs w:val="18"/>
                <w:lang w:val="bs-Latn-BA"/>
              </w:rPr>
            </w:pPr>
          </w:p>
        </w:tc>
        <w:tc>
          <w:tcPr>
            <w:tcW w:w="567" w:type="dxa"/>
            <w:tcBorders>
              <w:left w:val="nil"/>
              <w:bottom w:val="single" w:sz="4" w:space="0" w:color="auto"/>
              <w:right w:val="nil"/>
            </w:tcBorders>
            <w:vAlign w:val="center"/>
          </w:tcPr>
          <w:p w:rsidR="00ED151B" w:rsidRPr="009F0BD6" w:rsidRDefault="00ED151B" w:rsidP="00AE6977">
            <w:pPr>
              <w:jc w:val="center"/>
              <w:rPr>
                <w:rFonts w:ascii="Arial Narrow" w:hAnsi="Arial Narrow"/>
                <w:b/>
                <w:noProof/>
                <w:sz w:val="18"/>
                <w:szCs w:val="18"/>
                <w:lang w:val="bs-Latn-BA"/>
              </w:rPr>
            </w:pPr>
          </w:p>
        </w:tc>
        <w:tc>
          <w:tcPr>
            <w:tcW w:w="964" w:type="dxa"/>
            <w:tcBorders>
              <w:left w:val="nil"/>
              <w:bottom w:val="single" w:sz="4" w:space="0" w:color="auto"/>
            </w:tcBorders>
            <w:tcMar>
              <w:left w:w="28" w:type="dxa"/>
              <w:right w:w="28" w:type="dxa"/>
            </w:tcMar>
            <w:vAlign w:val="center"/>
          </w:tcPr>
          <w:p w:rsidR="00ED151B" w:rsidRPr="009F0BD6" w:rsidRDefault="00ED151B" w:rsidP="00AE6977">
            <w:pPr>
              <w:jc w:val="center"/>
              <w:rPr>
                <w:rFonts w:ascii="Arial Narrow" w:hAnsi="Arial Narrow"/>
                <w:b/>
                <w:noProof/>
                <w:sz w:val="18"/>
                <w:szCs w:val="18"/>
                <w:lang w:val="bs-Latn-BA"/>
              </w:rPr>
            </w:pPr>
          </w:p>
        </w:tc>
      </w:tr>
      <w:tr w:rsidR="00ED151B" w:rsidRPr="009F0BD6" w:rsidTr="00AE6977">
        <w:trPr>
          <w:jc w:val="center"/>
        </w:trPr>
        <w:tc>
          <w:tcPr>
            <w:tcW w:w="397" w:type="dxa"/>
            <w:tcBorders>
              <w:bottom w:val="single" w:sz="4" w:space="0" w:color="auto"/>
              <w:right w:val="nil"/>
            </w:tcBorders>
            <w:vAlign w:val="center"/>
          </w:tcPr>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0105</w:t>
            </w:r>
          </w:p>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0106</w:t>
            </w:r>
          </w:p>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0107</w:t>
            </w:r>
          </w:p>
          <w:p w:rsidR="00ED151B" w:rsidRPr="009F0BD6" w:rsidRDefault="00ED151B" w:rsidP="00AE6977">
            <w:pPr>
              <w:jc w:val="center"/>
              <w:rPr>
                <w:rFonts w:ascii="Arial Narrow" w:hAnsi="Arial Narrow"/>
                <w:noProof/>
                <w:lang w:val="bs-Latn-BA"/>
              </w:rPr>
            </w:pPr>
            <w:r w:rsidRPr="009F0BD6">
              <w:rPr>
                <w:rFonts w:ascii="Arial Narrow" w:hAnsi="Arial Narrow"/>
                <w:noProof/>
                <w:lang w:val="bs-Latn-BA"/>
              </w:rPr>
              <w:t>0108</w:t>
            </w:r>
          </w:p>
        </w:tc>
        <w:tc>
          <w:tcPr>
            <w:tcW w:w="6804" w:type="dxa"/>
            <w:tcBorders>
              <w:left w:val="nil"/>
              <w:bottom w:val="single" w:sz="4" w:space="0" w:color="auto"/>
              <w:right w:val="nil"/>
            </w:tcBorders>
            <w:tcMar>
              <w:top w:w="57" w:type="dxa"/>
              <w:left w:w="28" w:type="dxa"/>
              <w:bottom w:w="57" w:type="dxa"/>
              <w:right w:w="28" w:type="dxa"/>
            </w:tcMar>
            <w:vAlign w:val="center"/>
          </w:tcPr>
          <w:p w:rsidR="00ED151B" w:rsidRPr="009F0BD6" w:rsidRDefault="00ED151B" w:rsidP="00AE6977">
            <w:pPr>
              <w:spacing w:line="360" w:lineRule="auto"/>
              <w:rPr>
                <w:rFonts w:ascii="Arial Narrow" w:hAnsi="Arial Narrow"/>
                <w:noProof/>
                <w:lang w:val="bs-Latn-BA"/>
              </w:rPr>
            </w:pPr>
            <w:r w:rsidRPr="009F0BD6">
              <w:rPr>
                <w:rFonts w:ascii="Arial Narrow" w:hAnsi="Arial Narrow"/>
                <w:noProof/>
                <w:lang w:val="bs-Latn-BA"/>
              </w:rPr>
              <w:t xml:space="preserve">Direktna telefonska linija </w:t>
            </w:r>
          </w:p>
          <w:p w:rsidR="00ED151B" w:rsidRPr="009F0BD6" w:rsidRDefault="00ED151B" w:rsidP="00AE6977">
            <w:pPr>
              <w:spacing w:line="360" w:lineRule="auto"/>
              <w:rPr>
                <w:rFonts w:ascii="Arial Narrow" w:hAnsi="Arial Narrow"/>
                <w:noProof/>
                <w:lang w:val="bs-Latn-BA"/>
              </w:rPr>
            </w:pPr>
            <w:r w:rsidRPr="009F0BD6">
              <w:rPr>
                <w:rFonts w:ascii="Arial Narrow" w:hAnsi="Arial Narrow"/>
                <w:noProof/>
                <w:lang w:val="bs-Latn-BA"/>
              </w:rPr>
              <w:t>Priključak za vodu</w:t>
            </w:r>
          </w:p>
          <w:p w:rsidR="00ED151B" w:rsidRPr="009F0BD6" w:rsidRDefault="00ED151B" w:rsidP="00AE6977">
            <w:pPr>
              <w:spacing w:line="360" w:lineRule="auto"/>
              <w:rPr>
                <w:rFonts w:ascii="Arial Narrow" w:hAnsi="Arial Narrow"/>
                <w:noProof/>
                <w:lang w:val="bs-Latn-BA"/>
              </w:rPr>
            </w:pPr>
            <w:r w:rsidRPr="009F0BD6">
              <w:rPr>
                <w:rFonts w:ascii="Arial Narrow" w:hAnsi="Arial Narrow"/>
                <w:noProof/>
                <w:lang w:val="bs-Latn-BA"/>
              </w:rPr>
              <w:t>Frižider</w:t>
            </w:r>
          </w:p>
          <w:p w:rsidR="00ED151B" w:rsidRPr="009F0BD6" w:rsidRDefault="00ED151B" w:rsidP="00AE6977">
            <w:pPr>
              <w:rPr>
                <w:rFonts w:ascii="Arial Narrow" w:hAnsi="Arial Narrow"/>
                <w:noProof/>
                <w:lang w:val="bs-Latn-BA"/>
              </w:rPr>
            </w:pPr>
            <w:r w:rsidRPr="009F0BD6">
              <w:rPr>
                <w:rFonts w:ascii="Arial Narrow" w:hAnsi="Arial Narrow"/>
                <w:noProof/>
                <w:lang w:val="bs-Latn-BA"/>
              </w:rPr>
              <w:t>Sudoper</w:t>
            </w:r>
          </w:p>
        </w:tc>
        <w:tc>
          <w:tcPr>
            <w:tcW w:w="736" w:type="dxa"/>
            <w:tcBorders>
              <w:left w:val="nil"/>
              <w:bottom w:val="single" w:sz="4" w:space="0" w:color="auto"/>
              <w:right w:val="nil"/>
            </w:tcBorders>
            <w:tcMar>
              <w:left w:w="28" w:type="dxa"/>
              <w:right w:w="28" w:type="dxa"/>
            </w:tcMar>
            <w:vAlign w:val="center"/>
          </w:tcPr>
          <w:p w:rsidR="00ED151B" w:rsidRPr="009F0BD6" w:rsidRDefault="00ED151B" w:rsidP="00AE6977">
            <w:pPr>
              <w:spacing w:line="360" w:lineRule="auto"/>
              <w:jc w:val="center"/>
              <w:rPr>
                <w:rFonts w:ascii="Arial Narrow" w:hAnsi="Arial Narrow"/>
                <w:noProof/>
                <w:vertAlign w:val="superscript"/>
                <w:lang w:val="bs-Latn-BA"/>
              </w:rPr>
            </w:pPr>
            <w:r w:rsidRPr="009F0BD6">
              <w:rPr>
                <w:rFonts w:ascii="Arial Narrow" w:hAnsi="Arial Narrow"/>
                <w:noProof/>
                <w:lang w:val="bs-Latn-BA"/>
              </w:rPr>
              <w:t>kom.</w:t>
            </w:r>
          </w:p>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kom.</w:t>
            </w:r>
          </w:p>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kom.</w:t>
            </w:r>
          </w:p>
          <w:p w:rsidR="00ED151B" w:rsidRPr="009F0BD6" w:rsidRDefault="00ED151B" w:rsidP="00AE6977">
            <w:pPr>
              <w:jc w:val="center"/>
              <w:rPr>
                <w:rFonts w:ascii="Arial Narrow" w:hAnsi="Arial Narrow"/>
                <w:noProof/>
                <w:lang w:val="bs-Latn-BA"/>
              </w:rPr>
            </w:pPr>
            <w:r w:rsidRPr="009F0BD6">
              <w:rPr>
                <w:rFonts w:ascii="Arial Narrow" w:hAnsi="Arial Narrow"/>
                <w:noProof/>
                <w:lang w:val="bs-Latn-BA"/>
              </w:rPr>
              <w:t>kom.</w:t>
            </w:r>
          </w:p>
        </w:tc>
        <w:tc>
          <w:tcPr>
            <w:tcW w:w="567" w:type="dxa"/>
            <w:tcBorders>
              <w:left w:val="nil"/>
              <w:bottom w:val="single" w:sz="4" w:space="0" w:color="auto"/>
              <w:right w:val="nil"/>
            </w:tcBorders>
            <w:vAlign w:val="center"/>
          </w:tcPr>
          <w:p w:rsidR="00ED151B" w:rsidRPr="009F0BD6" w:rsidRDefault="00ED151B" w:rsidP="00AE6977">
            <w:pPr>
              <w:spacing w:line="360" w:lineRule="auto"/>
              <w:jc w:val="center"/>
              <w:rPr>
                <w:rFonts w:ascii="Arial Narrow" w:hAnsi="Arial Narrow"/>
                <w:b/>
                <w:noProof/>
                <w:lang w:val="bs-Latn-BA"/>
              </w:rPr>
            </w:pPr>
            <w:r w:rsidRPr="009F0BD6">
              <w:rPr>
                <w:rFonts w:ascii="Arial Narrow" w:hAnsi="Arial Narrow"/>
                <w:b/>
                <w:noProof/>
                <w:lang w:val="bs-Latn-BA"/>
              </w:rPr>
              <w:t>200,00</w:t>
            </w:r>
          </w:p>
          <w:p w:rsidR="00ED151B" w:rsidRPr="009F0BD6" w:rsidRDefault="00ED151B" w:rsidP="00AE6977">
            <w:pPr>
              <w:spacing w:line="360" w:lineRule="auto"/>
              <w:jc w:val="center"/>
              <w:rPr>
                <w:rFonts w:ascii="Arial Narrow" w:hAnsi="Arial Narrow"/>
                <w:b/>
                <w:noProof/>
                <w:lang w:val="bs-Latn-BA"/>
              </w:rPr>
            </w:pPr>
            <w:r w:rsidRPr="009F0BD6">
              <w:rPr>
                <w:rFonts w:ascii="Arial Narrow" w:hAnsi="Arial Narrow"/>
                <w:b/>
                <w:noProof/>
                <w:lang w:val="bs-Latn-BA"/>
              </w:rPr>
              <w:t>150,00</w:t>
            </w:r>
          </w:p>
          <w:p w:rsidR="00ED151B" w:rsidRPr="009F0BD6" w:rsidRDefault="00ED151B" w:rsidP="00AE6977">
            <w:pPr>
              <w:spacing w:line="360" w:lineRule="auto"/>
              <w:jc w:val="center"/>
              <w:rPr>
                <w:rFonts w:ascii="Arial Narrow" w:hAnsi="Arial Narrow"/>
                <w:b/>
                <w:noProof/>
                <w:lang w:val="bs-Latn-BA"/>
              </w:rPr>
            </w:pPr>
            <w:r w:rsidRPr="009F0BD6">
              <w:rPr>
                <w:rFonts w:ascii="Arial Narrow" w:hAnsi="Arial Narrow"/>
                <w:b/>
                <w:noProof/>
                <w:lang w:val="bs-Latn-BA"/>
              </w:rPr>
              <w:t>100,00</w:t>
            </w:r>
          </w:p>
          <w:p w:rsidR="00ED151B" w:rsidRPr="009F0BD6" w:rsidRDefault="00ED151B" w:rsidP="00AE6977">
            <w:pPr>
              <w:jc w:val="center"/>
              <w:rPr>
                <w:rFonts w:ascii="Arial Narrow" w:hAnsi="Arial Narrow"/>
                <w:b/>
                <w:noProof/>
                <w:lang w:val="bs-Latn-BA"/>
              </w:rPr>
            </w:pPr>
            <w:r w:rsidRPr="009F0BD6">
              <w:rPr>
                <w:rFonts w:ascii="Arial Narrow" w:hAnsi="Arial Narrow"/>
                <w:b/>
                <w:noProof/>
                <w:lang w:val="bs-Latn-BA"/>
              </w:rPr>
              <w:t>50,00</w:t>
            </w:r>
          </w:p>
        </w:tc>
        <w:tc>
          <w:tcPr>
            <w:tcW w:w="567" w:type="dxa"/>
            <w:tcBorders>
              <w:left w:val="nil"/>
              <w:bottom w:val="single" w:sz="4" w:space="0" w:color="auto"/>
              <w:right w:val="nil"/>
            </w:tcBorders>
            <w:vAlign w:val="center"/>
          </w:tcPr>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102,26</w:t>
            </w:r>
          </w:p>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76,69</w:t>
            </w:r>
          </w:p>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51,13</w:t>
            </w:r>
          </w:p>
          <w:p w:rsidR="00ED151B" w:rsidRPr="009F0BD6" w:rsidRDefault="00ED151B" w:rsidP="00AE6977">
            <w:pPr>
              <w:jc w:val="center"/>
              <w:rPr>
                <w:rFonts w:ascii="Arial Narrow" w:hAnsi="Arial Narrow"/>
                <w:noProof/>
                <w:lang w:val="bs-Latn-BA"/>
              </w:rPr>
            </w:pPr>
            <w:r w:rsidRPr="009F0BD6">
              <w:rPr>
                <w:rFonts w:ascii="Arial Narrow" w:hAnsi="Arial Narrow"/>
                <w:noProof/>
                <w:lang w:val="bs-Latn-BA"/>
              </w:rPr>
              <w:t>25,56</w:t>
            </w:r>
          </w:p>
        </w:tc>
        <w:tc>
          <w:tcPr>
            <w:tcW w:w="964" w:type="dxa"/>
            <w:tcBorders>
              <w:left w:val="nil"/>
              <w:bottom w:val="single" w:sz="4" w:space="0" w:color="auto"/>
            </w:tcBorders>
            <w:tcMar>
              <w:left w:w="28" w:type="dxa"/>
              <w:right w:w="28" w:type="dxa"/>
            </w:tcMar>
            <w:vAlign w:val="center"/>
          </w:tcPr>
          <w:p w:rsidR="00ED151B" w:rsidRPr="009F0BD6" w:rsidRDefault="00ED151B" w:rsidP="00AE6977">
            <w:pPr>
              <w:jc w:val="center"/>
              <w:rPr>
                <w:rFonts w:ascii="Arial Narrow" w:hAnsi="Arial Narrow"/>
                <w:b/>
                <w:noProof/>
                <w:sz w:val="10"/>
                <w:szCs w:val="10"/>
                <w:lang w:val="bs-Latn-BA"/>
              </w:rPr>
            </w:pPr>
          </w:p>
          <w:p w:rsidR="00ED151B" w:rsidRPr="009F0BD6" w:rsidRDefault="00ED151B" w:rsidP="00AE6977">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ED151B" w:rsidRPr="009F0BD6" w:rsidRDefault="00ED151B" w:rsidP="00AE6977">
            <w:pPr>
              <w:jc w:val="center"/>
              <w:rPr>
                <w:rFonts w:ascii="Arial Narrow" w:hAnsi="Arial Narrow"/>
                <w:b/>
                <w:noProof/>
                <w:sz w:val="12"/>
                <w:szCs w:val="12"/>
                <w:lang w:val="bs-Latn-BA"/>
              </w:rPr>
            </w:pPr>
          </w:p>
          <w:p w:rsidR="00ED151B" w:rsidRPr="009F0BD6" w:rsidRDefault="00ED151B" w:rsidP="00AE6977">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ED151B" w:rsidRPr="009F0BD6" w:rsidRDefault="00ED151B" w:rsidP="00AE6977">
            <w:pPr>
              <w:jc w:val="center"/>
              <w:rPr>
                <w:rFonts w:ascii="Arial Narrow" w:hAnsi="Arial Narrow"/>
                <w:b/>
                <w:noProof/>
                <w:sz w:val="10"/>
                <w:szCs w:val="10"/>
                <w:lang w:val="bs-Latn-BA"/>
              </w:rPr>
            </w:pPr>
          </w:p>
          <w:p w:rsidR="00ED151B" w:rsidRPr="009F0BD6" w:rsidRDefault="00ED151B" w:rsidP="00AE6977">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ED151B" w:rsidRPr="009F0BD6" w:rsidRDefault="00ED151B" w:rsidP="00AE6977">
            <w:pPr>
              <w:jc w:val="center"/>
              <w:rPr>
                <w:rFonts w:ascii="Arial Narrow" w:hAnsi="Arial Narrow"/>
                <w:b/>
                <w:noProof/>
                <w:sz w:val="10"/>
                <w:szCs w:val="10"/>
                <w:lang w:val="bs-Latn-BA"/>
              </w:rPr>
            </w:pPr>
          </w:p>
          <w:p w:rsidR="00ED151B" w:rsidRPr="009F0BD6" w:rsidRDefault="00ED151B" w:rsidP="00AE6977">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tc>
      </w:tr>
      <w:tr w:rsidR="00ED151B" w:rsidRPr="009F0BD6" w:rsidTr="00AE6977">
        <w:trPr>
          <w:jc w:val="center"/>
        </w:trPr>
        <w:tc>
          <w:tcPr>
            <w:tcW w:w="397" w:type="dxa"/>
            <w:tcBorders>
              <w:bottom w:val="single" w:sz="4" w:space="0" w:color="auto"/>
              <w:right w:val="nil"/>
            </w:tcBorders>
            <w:vAlign w:val="center"/>
          </w:tcPr>
          <w:p w:rsidR="00ED151B" w:rsidRPr="009F0BD6" w:rsidRDefault="00ED151B" w:rsidP="00AE6977">
            <w:pPr>
              <w:jc w:val="center"/>
              <w:rPr>
                <w:rFonts w:ascii="Arial Narrow" w:hAnsi="Arial Narrow"/>
                <w:noProof/>
                <w:lang w:val="bs-Latn-BA"/>
              </w:rPr>
            </w:pPr>
          </w:p>
        </w:tc>
        <w:tc>
          <w:tcPr>
            <w:tcW w:w="6804" w:type="dxa"/>
            <w:tcBorders>
              <w:left w:val="nil"/>
              <w:bottom w:val="single" w:sz="4" w:space="0" w:color="auto"/>
              <w:right w:val="nil"/>
            </w:tcBorders>
            <w:tcMar>
              <w:top w:w="57" w:type="dxa"/>
              <w:left w:w="28" w:type="dxa"/>
              <w:bottom w:w="57" w:type="dxa"/>
              <w:right w:w="28" w:type="dxa"/>
            </w:tcMar>
            <w:vAlign w:val="center"/>
          </w:tcPr>
          <w:p w:rsidR="00ED151B" w:rsidRPr="009F0BD6" w:rsidRDefault="00ED151B" w:rsidP="00AE6977">
            <w:pPr>
              <w:rPr>
                <w:rFonts w:ascii="Arial Narrow" w:hAnsi="Arial Narrow"/>
                <w:b/>
                <w:noProof/>
                <w:lang w:val="bs-Latn-BA"/>
              </w:rPr>
            </w:pPr>
            <w:r w:rsidRPr="009F0BD6">
              <w:rPr>
                <w:rFonts w:ascii="Arial Narrow" w:hAnsi="Arial Narrow"/>
                <w:b/>
                <w:noProof/>
                <w:lang w:val="bs-Latn-BA"/>
              </w:rPr>
              <w:t>Reklama u katalogu</w:t>
            </w:r>
          </w:p>
        </w:tc>
        <w:tc>
          <w:tcPr>
            <w:tcW w:w="736" w:type="dxa"/>
            <w:tcBorders>
              <w:left w:val="nil"/>
              <w:bottom w:val="single" w:sz="4" w:space="0" w:color="auto"/>
              <w:right w:val="nil"/>
            </w:tcBorders>
            <w:tcMar>
              <w:left w:w="28" w:type="dxa"/>
              <w:right w:w="28" w:type="dxa"/>
            </w:tcMar>
            <w:vAlign w:val="center"/>
          </w:tcPr>
          <w:p w:rsidR="00ED151B" w:rsidRPr="009F0BD6" w:rsidRDefault="00ED151B" w:rsidP="00AE6977">
            <w:pPr>
              <w:jc w:val="center"/>
              <w:rPr>
                <w:rFonts w:ascii="Arial Narrow" w:hAnsi="Arial Narrow"/>
                <w:noProof/>
                <w:lang w:val="bs-Latn-BA"/>
              </w:rPr>
            </w:pPr>
          </w:p>
        </w:tc>
        <w:tc>
          <w:tcPr>
            <w:tcW w:w="567" w:type="dxa"/>
            <w:tcBorders>
              <w:left w:val="nil"/>
              <w:bottom w:val="single" w:sz="4" w:space="0" w:color="auto"/>
              <w:right w:val="nil"/>
            </w:tcBorders>
            <w:vAlign w:val="center"/>
          </w:tcPr>
          <w:p w:rsidR="00ED151B" w:rsidRPr="009F0BD6" w:rsidRDefault="00ED151B" w:rsidP="00AE6977">
            <w:pPr>
              <w:jc w:val="center"/>
              <w:rPr>
                <w:rFonts w:ascii="Arial Narrow" w:hAnsi="Arial Narrow"/>
                <w:b/>
                <w:noProof/>
                <w:sz w:val="18"/>
                <w:szCs w:val="18"/>
                <w:lang w:val="bs-Latn-BA"/>
              </w:rPr>
            </w:pPr>
          </w:p>
        </w:tc>
        <w:tc>
          <w:tcPr>
            <w:tcW w:w="567" w:type="dxa"/>
            <w:tcBorders>
              <w:left w:val="nil"/>
              <w:bottom w:val="single" w:sz="4" w:space="0" w:color="auto"/>
              <w:right w:val="nil"/>
            </w:tcBorders>
            <w:vAlign w:val="center"/>
          </w:tcPr>
          <w:p w:rsidR="00ED151B" w:rsidRPr="009F0BD6" w:rsidRDefault="00ED151B" w:rsidP="00AE6977">
            <w:pPr>
              <w:jc w:val="center"/>
              <w:rPr>
                <w:rFonts w:ascii="Arial Narrow" w:hAnsi="Arial Narrow"/>
                <w:b/>
                <w:noProof/>
                <w:sz w:val="18"/>
                <w:szCs w:val="18"/>
                <w:lang w:val="bs-Latn-BA"/>
              </w:rPr>
            </w:pPr>
          </w:p>
        </w:tc>
        <w:tc>
          <w:tcPr>
            <w:tcW w:w="964" w:type="dxa"/>
            <w:tcBorders>
              <w:left w:val="nil"/>
              <w:bottom w:val="single" w:sz="4" w:space="0" w:color="auto"/>
            </w:tcBorders>
            <w:tcMar>
              <w:left w:w="28" w:type="dxa"/>
              <w:right w:w="28" w:type="dxa"/>
            </w:tcMar>
            <w:vAlign w:val="center"/>
          </w:tcPr>
          <w:p w:rsidR="00ED151B" w:rsidRPr="009F0BD6" w:rsidRDefault="00ED151B" w:rsidP="00AE6977">
            <w:pPr>
              <w:jc w:val="center"/>
              <w:rPr>
                <w:rFonts w:ascii="Arial Narrow" w:hAnsi="Arial Narrow"/>
                <w:b/>
                <w:noProof/>
                <w:sz w:val="18"/>
                <w:szCs w:val="18"/>
                <w:lang w:val="bs-Latn-BA"/>
              </w:rPr>
            </w:pPr>
          </w:p>
        </w:tc>
      </w:tr>
      <w:tr w:rsidR="00ED151B" w:rsidRPr="009F0BD6" w:rsidTr="00AE6977">
        <w:trPr>
          <w:jc w:val="center"/>
        </w:trPr>
        <w:tc>
          <w:tcPr>
            <w:tcW w:w="397" w:type="dxa"/>
            <w:tcBorders>
              <w:bottom w:val="single" w:sz="4" w:space="0" w:color="auto"/>
              <w:right w:val="nil"/>
            </w:tcBorders>
            <w:vAlign w:val="center"/>
          </w:tcPr>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0109</w:t>
            </w:r>
          </w:p>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0110</w:t>
            </w:r>
          </w:p>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0111</w:t>
            </w:r>
          </w:p>
          <w:p w:rsidR="00ED151B" w:rsidRPr="009F0BD6" w:rsidRDefault="00ED151B" w:rsidP="00AE6977">
            <w:pPr>
              <w:jc w:val="center"/>
              <w:rPr>
                <w:rFonts w:ascii="Arial Narrow" w:hAnsi="Arial Narrow"/>
                <w:noProof/>
                <w:lang w:val="bs-Latn-BA"/>
              </w:rPr>
            </w:pPr>
            <w:r w:rsidRPr="009F0BD6">
              <w:rPr>
                <w:rFonts w:ascii="Arial Narrow" w:hAnsi="Arial Narrow"/>
                <w:noProof/>
                <w:lang w:val="bs-Latn-BA"/>
              </w:rPr>
              <w:t>0112</w:t>
            </w:r>
          </w:p>
        </w:tc>
        <w:tc>
          <w:tcPr>
            <w:tcW w:w="6804" w:type="dxa"/>
            <w:tcBorders>
              <w:left w:val="nil"/>
              <w:bottom w:val="single" w:sz="4" w:space="0" w:color="auto"/>
              <w:right w:val="nil"/>
            </w:tcBorders>
            <w:tcMar>
              <w:top w:w="57" w:type="dxa"/>
              <w:left w:w="28" w:type="dxa"/>
              <w:bottom w:w="57" w:type="dxa"/>
              <w:right w:w="28" w:type="dxa"/>
            </w:tcMar>
            <w:vAlign w:val="center"/>
          </w:tcPr>
          <w:p w:rsidR="00ED151B" w:rsidRPr="009F0BD6" w:rsidRDefault="00ED151B" w:rsidP="00AE6977">
            <w:pPr>
              <w:spacing w:line="360" w:lineRule="auto"/>
              <w:rPr>
                <w:rFonts w:ascii="Arial Narrow" w:hAnsi="Arial Narrow"/>
                <w:noProof/>
                <w:lang w:val="bs-Latn-BA"/>
              </w:rPr>
            </w:pPr>
            <w:r w:rsidRPr="009F0BD6">
              <w:rPr>
                <w:rFonts w:ascii="Arial Narrow" w:hAnsi="Arial Narrow"/>
                <w:noProof/>
                <w:lang w:val="bs-Latn-BA"/>
              </w:rPr>
              <w:t>1/1 strana u boji</w:t>
            </w:r>
          </w:p>
          <w:p w:rsidR="00ED151B" w:rsidRPr="009F0BD6" w:rsidRDefault="00ED151B" w:rsidP="00AE6977">
            <w:pPr>
              <w:spacing w:line="360" w:lineRule="auto"/>
              <w:rPr>
                <w:rFonts w:ascii="Arial Narrow" w:hAnsi="Arial Narrow"/>
                <w:noProof/>
                <w:lang w:val="bs-Latn-BA"/>
              </w:rPr>
            </w:pPr>
            <w:r w:rsidRPr="009F0BD6">
              <w:rPr>
                <w:rFonts w:ascii="Arial Narrow" w:hAnsi="Arial Narrow"/>
                <w:noProof/>
                <w:lang w:val="bs-Latn-BA"/>
              </w:rPr>
              <w:t>1/2 strana u boji</w:t>
            </w:r>
          </w:p>
          <w:p w:rsidR="00ED151B" w:rsidRPr="009F0BD6" w:rsidRDefault="00ED151B" w:rsidP="00AE6977">
            <w:pPr>
              <w:spacing w:line="360" w:lineRule="auto"/>
              <w:rPr>
                <w:rFonts w:ascii="Arial Narrow" w:hAnsi="Arial Narrow"/>
                <w:noProof/>
                <w:lang w:val="bs-Latn-BA"/>
              </w:rPr>
            </w:pPr>
            <w:r w:rsidRPr="009F0BD6">
              <w:rPr>
                <w:rFonts w:ascii="Arial Narrow" w:hAnsi="Arial Narrow"/>
                <w:noProof/>
                <w:lang w:val="bs-Latn-BA"/>
              </w:rPr>
              <w:t>1/1 strana crno bijela</w:t>
            </w:r>
          </w:p>
          <w:p w:rsidR="00ED151B" w:rsidRPr="009F0BD6" w:rsidRDefault="00ED151B" w:rsidP="00AE6977">
            <w:pPr>
              <w:rPr>
                <w:rFonts w:ascii="Arial Narrow" w:hAnsi="Arial Narrow"/>
                <w:noProof/>
                <w:lang w:val="bs-Latn-BA"/>
              </w:rPr>
            </w:pPr>
            <w:r w:rsidRPr="009F0BD6">
              <w:rPr>
                <w:rFonts w:ascii="Arial Narrow" w:hAnsi="Arial Narrow"/>
                <w:noProof/>
                <w:lang w:val="bs-Latn-BA"/>
              </w:rPr>
              <w:t>1/2 strana crno bijela</w:t>
            </w:r>
          </w:p>
        </w:tc>
        <w:tc>
          <w:tcPr>
            <w:tcW w:w="736" w:type="dxa"/>
            <w:tcBorders>
              <w:left w:val="nil"/>
              <w:bottom w:val="single" w:sz="4" w:space="0" w:color="auto"/>
              <w:right w:val="nil"/>
            </w:tcBorders>
            <w:tcMar>
              <w:left w:w="28" w:type="dxa"/>
              <w:right w:w="28" w:type="dxa"/>
            </w:tcMar>
            <w:vAlign w:val="center"/>
          </w:tcPr>
          <w:p w:rsidR="00ED151B" w:rsidRPr="009F0BD6" w:rsidRDefault="00ED151B" w:rsidP="00AE6977">
            <w:pPr>
              <w:spacing w:line="360" w:lineRule="auto"/>
              <w:jc w:val="center"/>
              <w:rPr>
                <w:rFonts w:ascii="Arial Narrow" w:hAnsi="Arial Narrow"/>
                <w:noProof/>
                <w:vertAlign w:val="superscript"/>
                <w:lang w:val="bs-Latn-BA"/>
              </w:rPr>
            </w:pPr>
            <w:r w:rsidRPr="009F0BD6">
              <w:rPr>
                <w:rFonts w:ascii="Arial Narrow" w:hAnsi="Arial Narrow"/>
                <w:noProof/>
                <w:lang w:val="bs-Latn-BA"/>
              </w:rPr>
              <w:t>kom.</w:t>
            </w:r>
          </w:p>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kom.</w:t>
            </w:r>
          </w:p>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kom.</w:t>
            </w:r>
          </w:p>
          <w:p w:rsidR="00ED151B" w:rsidRPr="009F0BD6" w:rsidRDefault="00ED151B" w:rsidP="00AE6977">
            <w:pPr>
              <w:jc w:val="center"/>
              <w:rPr>
                <w:rFonts w:ascii="Arial Narrow" w:hAnsi="Arial Narrow"/>
                <w:noProof/>
                <w:lang w:val="bs-Latn-BA"/>
              </w:rPr>
            </w:pPr>
            <w:r w:rsidRPr="009F0BD6">
              <w:rPr>
                <w:rFonts w:ascii="Arial Narrow" w:hAnsi="Arial Narrow"/>
                <w:noProof/>
                <w:lang w:val="bs-Latn-BA"/>
              </w:rPr>
              <w:t>kom.</w:t>
            </w:r>
          </w:p>
        </w:tc>
        <w:tc>
          <w:tcPr>
            <w:tcW w:w="567" w:type="dxa"/>
            <w:tcBorders>
              <w:left w:val="nil"/>
              <w:bottom w:val="single" w:sz="4" w:space="0" w:color="auto"/>
              <w:right w:val="nil"/>
            </w:tcBorders>
            <w:vAlign w:val="center"/>
          </w:tcPr>
          <w:p w:rsidR="00ED151B" w:rsidRPr="009F0BD6" w:rsidRDefault="00ED151B" w:rsidP="00AE6977">
            <w:pPr>
              <w:spacing w:line="360" w:lineRule="auto"/>
              <w:jc w:val="center"/>
              <w:rPr>
                <w:rFonts w:ascii="Arial Narrow" w:hAnsi="Arial Narrow"/>
                <w:b/>
                <w:noProof/>
                <w:lang w:val="bs-Latn-BA"/>
              </w:rPr>
            </w:pPr>
            <w:r w:rsidRPr="009F0BD6">
              <w:rPr>
                <w:rFonts w:ascii="Arial Narrow" w:hAnsi="Arial Narrow"/>
                <w:b/>
                <w:noProof/>
                <w:lang w:val="bs-Latn-BA"/>
              </w:rPr>
              <w:t>250,00</w:t>
            </w:r>
          </w:p>
          <w:p w:rsidR="00ED151B" w:rsidRPr="009F0BD6" w:rsidRDefault="00ED151B" w:rsidP="00AE6977">
            <w:pPr>
              <w:spacing w:line="360" w:lineRule="auto"/>
              <w:jc w:val="center"/>
              <w:rPr>
                <w:rFonts w:ascii="Arial Narrow" w:hAnsi="Arial Narrow"/>
                <w:b/>
                <w:noProof/>
                <w:lang w:val="bs-Latn-BA"/>
              </w:rPr>
            </w:pPr>
            <w:r w:rsidRPr="009F0BD6">
              <w:rPr>
                <w:rFonts w:ascii="Arial Narrow" w:hAnsi="Arial Narrow"/>
                <w:b/>
                <w:noProof/>
                <w:lang w:val="bs-Latn-BA"/>
              </w:rPr>
              <w:t>200,00</w:t>
            </w:r>
          </w:p>
          <w:p w:rsidR="00ED151B" w:rsidRPr="009F0BD6" w:rsidRDefault="00ED151B" w:rsidP="00AE6977">
            <w:pPr>
              <w:spacing w:line="360" w:lineRule="auto"/>
              <w:jc w:val="center"/>
              <w:rPr>
                <w:rFonts w:ascii="Arial Narrow" w:hAnsi="Arial Narrow"/>
                <w:b/>
                <w:noProof/>
                <w:lang w:val="bs-Latn-BA"/>
              </w:rPr>
            </w:pPr>
            <w:r w:rsidRPr="009F0BD6">
              <w:rPr>
                <w:rFonts w:ascii="Arial Narrow" w:hAnsi="Arial Narrow"/>
                <w:b/>
                <w:noProof/>
                <w:lang w:val="bs-Latn-BA"/>
              </w:rPr>
              <w:t>100,00</w:t>
            </w:r>
          </w:p>
          <w:p w:rsidR="00ED151B" w:rsidRPr="009F0BD6" w:rsidRDefault="00ED151B" w:rsidP="00AE6977">
            <w:pPr>
              <w:jc w:val="center"/>
              <w:rPr>
                <w:rFonts w:ascii="Arial Narrow" w:hAnsi="Arial Narrow"/>
                <w:b/>
                <w:noProof/>
                <w:lang w:val="bs-Latn-BA"/>
              </w:rPr>
            </w:pPr>
            <w:r w:rsidRPr="009F0BD6">
              <w:rPr>
                <w:rFonts w:ascii="Arial Narrow" w:hAnsi="Arial Narrow"/>
                <w:b/>
                <w:noProof/>
                <w:lang w:val="bs-Latn-BA"/>
              </w:rPr>
              <w:t>50,00</w:t>
            </w:r>
          </w:p>
        </w:tc>
        <w:tc>
          <w:tcPr>
            <w:tcW w:w="567" w:type="dxa"/>
            <w:tcBorders>
              <w:left w:val="nil"/>
              <w:bottom w:val="single" w:sz="4" w:space="0" w:color="auto"/>
              <w:right w:val="nil"/>
            </w:tcBorders>
            <w:vAlign w:val="center"/>
          </w:tcPr>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127,82</w:t>
            </w:r>
          </w:p>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102,26</w:t>
            </w:r>
          </w:p>
          <w:p w:rsidR="00ED151B" w:rsidRPr="009F0BD6" w:rsidRDefault="00ED151B" w:rsidP="00AE6977">
            <w:pPr>
              <w:spacing w:line="360" w:lineRule="auto"/>
              <w:jc w:val="center"/>
              <w:rPr>
                <w:rFonts w:ascii="Arial Narrow" w:hAnsi="Arial Narrow"/>
                <w:noProof/>
                <w:lang w:val="bs-Latn-BA"/>
              </w:rPr>
            </w:pPr>
            <w:r w:rsidRPr="009F0BD6">
              <w:rPr>
                <w:rFonts w:ascii="Arial Narrow" w:hAnsi="Arial Narrow"/>
                <w:noProof/>
                <w:lang w:val="bs-Latn-BA"/>
              </w:rPr>
              <w:t>51,13</w:t>
            </w:r>
          </w:p>
          <w:p w:rsidR="00ED151B" w:rsidRPr="009F0BD6" w:rsidRDefault="00ED151B" w:rsidP="00AE6977">
            <w:pPr>
              <w:jc w:val="center"/>
              <w:rPr>
                <w:rFonts w:ascii="Arial Narrow" w:hAnsi="Arial Narrow"/>
                <w:b/>
                <w:noProof/>
                <w:lang w:val="bs-Latn-BA"/>
              </w:rPr>
            </w:pPr>
            <w:r w:rsidRPr="009F0BD6">
              <w:rPr>
                <w:rFonts w:ascii="Arial Narrow" w:hAnsi="Arial Narrow"/>
                <w:noProof/>
                <w:lang w:val="bs-Latn-BA"/>
              </w:rPr>
              <w:t>25,56</w:t>
            </w:r>
          </w:p>
        </w:tc>
        <w:tc>
          <w:tcPr>
            <w:tcW w:w="964" w:type="dxa"/>
            <w:tcBorders>
              <w:left w:val="nil"/>
              <w:bottom w:val="single" w:sz="4" w:space="0" w:color="auto"/>
            </w:tcBorders>
            <w:tcMar>
              <w:left w:w="28" w:type="dxa"/>
              <w:right w:w="28" w:type="dxa"/>
            </w:tcMar>
            <w:vAlign w:val="center"/>
          </w:tcPr>
          <w:p w:rsidR="00ED151B" w:rsidRPr="009F0BD6" w:rsidRDefault="00ED151B" w:rsidP="00AE6977">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ED151B" w:rsidRPr="009F0BD6" w:rsidRDefault="00ED151B" w:rsidP="00AE6977">
            <w:pPr>
              <w:jc w:val="center"/>
              <w:rPr>
                <w:rFonts w:ascii="Arial Narrow" w:hAnsi="Arial Narrow"/>
                <w:b/>
                <w:noProof/>
                <w:sz w:val="12"/>
                <w:szCs w:val="12"/>
                <w:lang w:val="bs-Latn-BA"/>
              </w:rPr>
            </w:pPr>
          </w:p>
          <w:p w:rsidR="00ED151B" w:rsidRPr="009F0BD6" w:rsidRDefault="00ED151B" w:rsidP="00AE6977">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ED151B" w:rsidRPr="009F0BD6" w:rsidRDefault="00ED151B" w:rsidP="00AE6977">
            <w:pPr>
              <w:jc w:val="center"/>
              <w:rPr>
                <w:rFonts w:ascii="Arial Narrow" w:hAnsi="Arial Narrow"/>
                <w:b/>
                <w:noProof/>
                <w:sz w:val="10"/>
                <w:szCs w:val="10"/>
                <w:lang w:val="bs-Latn-BA"/>
              </w:rPr>
            </w:pPr>
          </w:p>
          <w:p w:rsidR="00ED151B" w:rsidRPr="009F0BD6" w:rsidRDefault="00ED151B" w:rsidP="00AE6977">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ED151B" w:rsidRPr="009F0BD6" w:rsidRDefault="00ED151B" w:rsidP="00AE6977">
            <w:pPr>
              <w:jc w:val="center"/>
              <w:rPr>
                <w:rFonts w:ascii="Arial Narrow" w:hAnsi="Arial Narrow"/>
                <w:b/>
                <w:noProof/>
                <w:sz w:val="10"/>
                <w:szCs w:val="10"/>
                <w:lang w:val="bs-Latn-BA"/>
              </w:rPr>
            </w:pPr>
          </w:p>
          <w:p w:rsidR="00ED151B" w:rsidRPr="009F0BD6" w:rsidRDefault="00ED151B" w:rsidP="00AE6977">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tc>
      </w:tr>
    </w:tbl>
    <w:p w:rsidR="00ED151B" w:rsidRPr="009F0BD6" w:rsidRDefault="00ED151B" w:rsidP="00ED151B">
      <w:pPr>
        <w:rPr>
          <w:rFonts w:ascii="Arial Narrow" w:hAnsi="Arial Narrow"/>
          <w:noProof/>
          <w:sz w:val="10"/>
          <w:szCs w:val="10"/>
          <w:lang w:val="bs-Latn-BA"/>
        </w:rPr>
      </w:pPr>
    </w:p>
    <w:p w:rsidR="00ED151B" w:rsidRPr="009F0BD6" w:rsidRDefault="00ED151B" w:rsidP="00ED151B">
      <w:pPr>
        <w:jc w:val="both"/>
        <w:rPr>
          <w:rFonts w:ascii="Arial Narrow" w:hAnsi="Arial Narrow"/>
          <w:b/>
          <w:noProof/>
          <w:lang w:val="bs-Latn-BA"/>
        </w:rPr>
      </w:pPr>
      <w:r w:rsidRPr="009F0BD6">
        <w:rPr>
          <w:rFonts w:ascii="Arial Narrow" w:hAnsi="Arial Narrow"/>
          <w:b/>
          <w:noProof/>
          <w:lang w:val="bs-Latn-BA"/>
        </w:rPr>
        <w:t>Cijene iskazane u ovom cjenovniku ne sadrže zakonski porez na dodatu vrijednost. Cijene u EUR vrijede za inostrane izlagače.</w:t>
      </w:r>
    </w:p>
    <w:p w:rsidR="00ED151B" w:rsidRPr="009F0BD6" w:rsidRDefault="00ED151B" w:rsidP="00ED151B">
      <w:pPr>
        <w:rPr>
          <w:rFonts w:ascii="Arial Narrow" w:hAnsi="Arial Narrow"/>
          <w:noProof/>
          <w:sz w:val="10"/>
          <w:szCs w:val="10"/>
          <w:lang w:val="bs-Latn-BA"/>
        </w:rPr>
      </w:pPr>
    </w:p>
    <w:p w:rsidR="00ED151B" w:rsidRPr="009F0BD6" w:rsidRDefault="00ED151B" w:rsidP="00ED151B">
      <w:pPr>
        <w:pBdr>
          <w:top w:val="single" w:sz="12" w:space="1" w:color="auto"/>
        </w:pBdr>
        <w:rPr>
          <w:rFonts w:ascii="Arial Narrow" w:hAnsi="Arial Narrow"/>
          <w:noProof/>
          <w:sz w:val="10"/>
          <w:szCs w:val="10"/>
          <w:lang w:val="bs-Latn-BA"/>
        </w:rPr>
      </w:pPr>
    </w:p>
    <w:p w:rsidR="00ED151B" w:rsidRPr="009F0BD6" w:rsidRDefault="00ED151B" w:rsidP="00ED151B">
      <w:pPr>
        <w:rPr>
          <w:rFonts w:ascii="Arial Narrow" w:hAnsi="Arial Narrow"/>
          <w:b/>
          <w:noProof/>
          <w:lang w:val="bs-Latn-BA"/>
        </w:rPr>
      </w:pPr>
      <w:r w:rsidRPr="009F0BD6">
        <w:rPr>
          <w:rFonts w:ascii="Arial Narrow" w:hAnsi="Arial Narrow"/>
          <w:b/>
          <w:noProof/>
          <w:lang w:val="bs-Latn-BA"/>
        </w:rPr>
        <w:t>PODACI ZA UNOS U KATALOG IZLAGAČA: (molimo popuniti čitko štampanim slovima)</w:t>
      </w:r>
    </w:p>
    <w:p w:rsidR="00ED151B" w:rsidRPr="009F0BD6" w:rsidRDefault="00ED151B" w:rsidP="00ED151B">
      <w:pPr>
        <w:rPr>
          <w:rFonts w:ascii="Arial Narrow" w:hAnsi="Arial Narrow"/>
          <w:noProof/>
          <w:sz w:val="10"/>
          <w:szCs w:val="10"/>
          <w:lang w:val="bs-Latn-BA"/>
        </w:rPr>
      </w:pPr>
    </w:p>
    <w:p w:rsidR="00ED151B" w:rsidRPr="009F0BD6" w:rsidRDefault="00ED151B" w:rsidP="00ED151B">
      <w:pPr>
        <w:jc w:val="both"/>
        <w:rPr>
          <w:rFonts w:ascii="Arial Narrow" w:hAnsi="Arial Narrow"/>
          <w:noProof/>
          <w:lang w:val="bs-Latn-BA"/>
        </w:rPr>
      </w:pPr>
      <w:r w:rsidRPr="009F0BD6">
        <w:rPr>
          <w:rFonts w:ascii="Arial Narrow" w:hAnsi="Arial Narrow"/>
          <w:noProof/>
          <w:lang w:val="bs-Latn-BA"/>
        </w:rPr>
        <w:t xml:space="preserve">Molimo Vas da uz ovaj obrazac priložite originalni zaštitni znak (logotip) Vaše firme (format: corel-8 ili jpg) i pošaljete ga poštom ili  </w:t>
      </w:r>
    </w:p>
    <w:p w:rsidR="00ED151B" w:rsidRPr="009F0BD6" w:rsidRDefault="00ED151B" w:rsidP="00ED151B">
      <w:pPr>
        <w:jc w:val="both"/>
        <w:rPr>
          <w:rFonts w:ascii="Arial Narrow" w:hAnsi="Arial Narrow"/>
          <w:b/>
          <w:noProof/>
          <w:lang w:val="bs-Latn-BA"/>
        </w:rPr>
      </w:pPr>
      <w:r w:rsidRPr="009F0BD6">
        <w:rPr>
          <w:rFonts w:ascii="Arial Narrow" w:hAnsi="Arial Narrow"/>
          <w:noProof/>
          <w:lang w:val="bs-Latn-BA"/>
        </w:rPr>
        <w:t xml:space="preserve">e-mailom </w:t>
      </w:r>
      <w:r w:rsidRPr="009F0BD6">
        <w:rPr>
          <w:rFonts w:ascii="Arial Narrow" w:hAnsi="Arial Narrow"/>
          <w:b/>
          <w:noProof/>
          <w:lang w:val="bs-Latn-BA"/>
        </w:rPr>
        <w:t>(</w:t>
      </w:r>
      <w:smartTag w:uri="urn:schemas-microsoft-com:office:smarttags" w:element="PersonName">
        <w:r w:rsidRPr="009F0BD6">
          <w:rPr>
            <w:rFonts w:ascii="Arial Narrow" w:hAnsi="Arial Narrow"/>
            <w:b/>
            <w:noProof/>
            <w:lang w:val="bs-Latn-BA"/>
          </w:rPr>
          <w:t>marketing@skenderija.ba</w:t>
        </w:r>
      </w:smartTag>
      <w:r w:rsidRPr="009F0BD6">
        <w:rPr>
          <w:rFonts w:ascii="Arial Narrow" w:hAnsi="Arial Narrow"/>
          <w:b/>
          <w:noProof/>
          <w:lang w:val="bs-Latn-BA"/>
        </w:rPr>
        <w:t>)</w:t>
      </w:r>
      <w:r w:rsidRPr="009F0BD6">
        <w:rPr>
          <w:rFonts w:ascii="Arial Narrow" w:hAnsi="Arial Narrow"/>
          <w:noProof/>
          <w:lang w:val="bs-Latn-BA"/>
        </w:rPr>
        <w:t xml:space="preserve">, kako bi ih unijeli u katalog. </w:t>
      </w:r>
      <w:r w:rsidRPr="009F0BD6">
        <w:rPr>
          <w:rFonts w:ascii="Arial Narrow" w:hAnsi="Arial Narrow"/>
          <w:b/>
          <w:noProof/>
          <w:lang w:val="bs-Latn-BA"/>
        </w:rPr>
        <w:t>Za tačnost podataka odgovara izlagač.</w:t>
      </w:r>
    </w:p>
    <w:p w:rsidR="00ED151B" w:rsidRPr="009F0BD6" w:rsidRDefault="00ED151B" w:rsidP="00ED151B">
      <w:pPr>
        <w:spacing w:line="360" w:lineRule="auto"/>
        <w:rPr>
          <w:rFonts w:ascii="Arial Narrow" w:hAnsi="Arial Narrow"/>
          <w:noProof/>
          <w:lang w:val="bs-Latn-BA"/>
        </w:rPr>
      </w:pPr>
    </w:p>
    <w:p w:rsidR="00ED151B" w:rsidRPr="009F0BD6" w:rsidRDefault="00ED151B" w:rsidP="00ED151B">
      <w:pPr>
        <w:spacing w:line="480" w:lineRule="auto"/>
        <w:rPr>
          <w:rFonts w:ascii="Arial Narrow" w:hAnsi="Arial Narrow"/>
          <w:noProof/>
          <w:lang w:val="bs-Latn-BA"/>
        </w:rPr>
      </w:pPr>
      <w:r w:rsidRPr="009F0BD6">
        <w:rPr>
          <w:rFonts w:ascii="Arial Narrow" w:hAnsi="Arial Narrow"/>
          <w:noProof/>
          <w:lang w:val="bs-Latn-BA"/>
        </w:rPr>
        <w:t>Naziv firme: ___________________________________________________________________________________________________</w:t>
      </w:r>
    </w:p>
    <w:p w:rsidR="00ED151B" w:rsidRPr="009F0BD6" w:rsidRDefault="00ED151B" w:rsidP="00ED151B">
      <w:pPr>
        <w:rPr>
          <w:rFonts w:ascii="Arial Narrow" w:hAnsi="Arial Narrow"/>
          <w:noProof/>
          <w:lang w:val="bs-Latn-BA"/>
        </w:rPr>
      </w:pPr>
      <w:r w:rsidRPr="009F0BD6">
        <w:rPr>
          <w:rFonts w:ascii="Arial Narrow" w:hAnsi="Arial Narrow"/>
          <w:noProof/>
          <w:lang w:val="bs-Latn-BA"/>
        </w:rPr>
        <w:t>Puna adresa: __________________________________________________________________________________________________</w:t>
      </w:r>
    </w:p>
    <w:p w:rsidR="00ED151B" w:rsidRPr="009F0BD6" w:rsidRDefault="00ED151B" w:rsidP="00ED151B">
      <w:pPr>
        <w:spacing w:line="360" w:lineRule="auto"/>
        <w:ind w:left="2380" w:firstLine="170"/>
        <w:rPr>
          <w:rFonts w:ascii="Arial Narrow" w:hAnsi="Arial Narrow"/>
          <w:noProof/>
          <w:sz w:val="18"/>
          <w:szCs w:val="18"/>
          <w:lang w:val="bs-Latn-BA"/>
        </w:rPr>
      </w:pPr>
      <w:r w:rsidRPr="009F0BD6">
        <w:rPr>
          <w:rFonts w:ascii="Arial Narrow" w:hAnsi="Arial Narrow"/>
          <w:noProof/>
          <w:sz w:val="18"/>
          <w:szCs w:val="18"/>
          <w:lang w:val="bs-Latn-BA"/>
        </w:rPr>
        <w:t>ulica</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poštanski broj</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grad</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država</w:t>
      </w:r>
    </w:p>
    <w:p w:rsidR="00ED151B" w:rsidRPr="009F0BD6" w:rsidRDefault="00ED151B" w:rsidP="00ED151B">
      <w:pPr>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ED151B" w:rsidRPr="009F0BD6" w:rsidRDefault="00ED151B" w:rsidP="00ED151B">
      <w:pPr>
        <w:spacing w:line="360" w:lineRule="auto"/>
        <w:ind w:left="680" w:firstLine="170"/>
        <w:rPr>
          <w:rFonts w:ascii="Arial Narrow" w:hAnsi="Arial Narrow"/>
          <w:noProof/>
          <w:sz w:val="18"/>
          <w:szCs w:val="18"/>
          <w:lang w:val="bs-Latn-BA"/>
        </w:rPr>
      </w:pPr>
      <w:r w:rsidRPr="009F0BD6">
        <w:rPr>
          <w:rFonts w:ascii="Arial Narrow" w:hAnsi="Arial Narrow"/>
          <w:noProof/>
          <w:sz w:val="18"/>
          <w:szCs w:val="18"/>
          <w:lang w:val="bs-Latn-BA"/>
        </w:rPr>
        <w:t>telefon</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fax</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GSM</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e-mail</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web</w:t>
      </w:r>
    </w:p>
    <w:p w:rsidR="00ED151B" w:rsidRPr="009F0BD6" w:rsidRDefault="00ED151B" w:rsidP="00ED151B">
      <w:pPr>
        <w:spacing w:line="480" w:lineRule="auto"/>
        <w:rPr>
          <w:rFonts w:ascii="Arial Narrow" w:hAnsi="Arial Narrow"/>
          <w:b/>
          <w:noProof/>
          <w:lang w:val="bs-Latn-BA"/>
        </w:rPr>
      </w:pPr>
      <w:r w:rsidRPr="009F0BD6">
        <w:rPr>
          <w:rFonts w:ascii="Arial Narrow" w:hAnsi="Arial Narrow"/>
          <w:b/>
          <w:noProof/>
          <w:lang w:val="bs-Latn-BA"/>
        </w:rPr>
        <w:t>Kratak opis djelatnosti firme:</w:t>
      </w:r>
    </w:p>
    <w:p w:rsidR="00ED151B" w:rsidRPr="009F0BD6" w:rsidRDefault="00ED151B" w:rsidP="00ED151B">
      <w:pPr>
        <w:spacing w:line="360" w:lineRule="auto"/>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ED151B" w:rsidRPr="009F0BD6" w:rsidRDefault="00ED151B" w:rsidP="00ED151B">
      <w:pPr>
        <w:spacing w:line="360" w:lineRule="auto"/>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ED151B" w:rsidRPr="009F0BD6" w:rsidRDefault="00ED151B" w:rsidP="00ED151B">
      <w:pPr>
        <w:spacing w:line="360" w:lineRule="auto"/>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ED151B" w:rsidRPr="009F0BD6" w:rsidRDefault="00ED151B" w:rsidP="00ED151B">
      <w:pPr>
        <w:spacing w:line="360" w:lineRule="auto"/>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ED151B" w:rsidRPr="009F0BD6" w:rsidRDefault="00ED151B" w:rsidP="00ED151B">
      <w:pPr>
        <w:spacing w:line="360" w:lineRule="auto"/>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ED151B" w:rsidRPr="009F0BD6" w:rsidRDefault="00ED151B" w:rsidP="00ED151B">
      <w:pPr>
        <w:spacing w:line="360" w:lineRule="auto"/>
        <w:rPr>
          <w:rFonts w:ascii="Arial Narrow" w:hAnsi="Arial Narrow"/>
          <w:b/>
          <w:noProof/>
          <w:lang w:val="bs-Latn-BA"/>
        </w:rPr>
      </w:pPr>
      <w:r>
        <w:rPr>
          <w:rFonts w:ascii="Arial Narrow" w:hAnsi="Arial Narrow"/>
          <w:b/>
          <w:noProof/>
          <w:lang w:val="bs-Latn-BA"/>
        </w:rPr>
        <w:t xml:space="preserve">    </w:t>
      </w:r>
      <w:r w:rsidRPr="009F0BD6">
        <w:rPr>
          <w:rFonts w:ascii="Arial Narrow" w:hAnsi="Arial Narrow"/>
          <w:b/>
          <w:noProof/>
          <w:lang w:val="bs-Latn-BA"/>
        </w:rPr>
        <w:t>Proizvodni p</w:t>
      </w:r>
      <w:r>
        <w:rPr>
          <w:rFonts w:ascii="Arial Narrow" w:hAnsi="Arial Narrow"/>
          <w:b/>
          <w:noProof/>
          <w:lang w:val="bs-Latn-BA"/>
        </w:rPr>
        <w:t>rogram:</w:t>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sidRPr="009F0BD6">
        <w:rPr>
          <w:rFonts w:ascii="Arial Narrow" w:hAnsi="Arial Narrow"/>
          <w:b/>
          <w:noProof/>
          <w:lang w:val="bs-Latn-BA"/>
        </w:rPr>
        <w:t xml:space="preserve">Zastupništvo za firme </w:t>
      </w:r>
      <w:r w:rsidRPr="009F0BD6">
        <w:rPr>
          <w:rFonts w:ascii="Arial Narrow" w:hAnsi="Arial Narrow"/>
          <w:b/>
          <w:noProof/>
          <w:sz w:val="18"/>
          <w:szCs w:val="18"/>
          <w:lang w:val="bs-Latn-BA"/>
        </w:rPr>
        <w:t>(naziv firme, država)</w:t>
      </w:r>
      <w:r w:rsidRPr="009F0BD6">
        <w:rPr>
          <w:rFonts w:ascii="Arial Narrow" w:hAnsi="Arial Narrow"/>
          <w:b/>
          <w:noProof/>
          <w:lang w:val="bs-Latn-BA"/>
        </w:rPr>
        <w:t>:</w:t>
      </w:r>
    </w:p>
    <w:p w:rsidR="00ED151B" w:rsidRPr="009F0BD6" w:rsidRDefault="00ED151B" w:rsidP="00ED151B">
      <w:pPr>
        <w:spacing w:line="360" w:lineRule="auto"/>
        <w:ind w:firstLine="170"/>
        <w:rPr>
          <w:rFonts w:ascii="Arial Narrow" w:hAnsi="Arial Narrow"/>
          <w:noProof/>
          <w:sz w:val="18"/>
          <w:szCs w:val="18"/>
          <w:lang w:val="bs-Latn-BA"/>
        </w:rPr>
      </w:pPr>
      <w:r w:rsidRPr="009F0BD6">
        <w:rPr>
          <w:rFonts w:ascii="Arial Narrow" w:hAnsi="Arial Narrow"/>
          <w:noProof/>
          <w:sz w:val="18"/>
          <w:szCs w:val="18"/>
          <w:lang w:val="bs-Latn-BA"/>
        </w:rPr>
        <w:t>1. __________________________________________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1. __________________________________________</w:t>
      </w:r>
    </w:p>
    <w:p w:rsidR="00ED151B" w:rsidRPr="009F0BD6" w:rsidRDefault="00ED151B" w:rsidP="00ED151B">
      <w:pPr>
        <w:spacing w:line="360" w:lineRule="auto"/>
        <w:ind w:firstLine="170"/>
        <w:rPr>
          <w:rFonts w:ascii="Arial Narrow" w:hAnsi="Arial Narrow"/>
          <w:noProof/>
          <w:sz w:val="18"/>
          <w:szCs w:val="18"/>
          <w:lang w:val="bs-Latn-BA"/>
        </w:rPr>
      </w:pPr>
      <w:r w:rsidRPr="009F0BD6">
        <w:rPr>
          <w:rFonts w:ascii="Arial Narrow" w:hAnsi="Arial Narrow"/>
          <w:noProof/>
          <w:sz w:val="18"/>
          <w:szCs w:val="18"/>
          <w:lang w:val="bs-Latn-BA"/>
        </w:rPr>
        <w:t>2. __________________________________________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2. __________________________________________</w:t>
      </w:r>
    </w:p>
    <w:p w:rsidR="00ED151B" w:rsidRPr="009F0BD6" w:rsidRDefault="00ED151B" w:rsidP="00ED151B">
      <w:pPr>
        <w:spacing w:line="360" w:lineRule="auto"/>
        <w:ind w:firstLine="170"/>
        <w:rPr>
          <w:rFonts w:ascii="Arial Narrow" w:hAnsi="Arial Narrow"/>
          <w:noProof/>
          <w:sz w:val="18"/>
          <w:szCs w:val="18"/>
          <w:lang w:val="bs-Latn-BA"/>
        </w:rPr>
      </w:pPr>
      <w:r w:rsidRPr="009F0BD6">
        <w:rPr>
          <w:rFonts w:ascii="Arial Narrow" w:hAnsi="Arial Narrow"/>
          <w:noProof/>
          <w:sz w:val="18"/>
          <w:szCs w:val="18"/>
          <w:lang w:val="bs-Latn-BA"/>
        </w:rPr>
        <w:t>3. __________________________________________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3. __________________________________________</w:t>
      </w:r>
    </w:p>
    <w:p w:rsidR="00ED151B" w:rsidRPr="009F0BD6" w:rsidRDefault="00ED151B" w:rsidP="00ED151B">
      <w:pPr>
        <w:spacing w:line="360" w:lineRule="auto"/>
        <w:ind w:firstLine="170"/>
        <w:rPr>
          <w:rFonts w:ascii="Arial Narrow" w:hAnsi="Arial Narrow"/>
          <w:noProof/>
          <w:sz w:val="18"/>
          <w:szCs w:val="18"/>
          <w:lang w:val="bs-Latn-BA"/>
        </w:rPr>
      </w:pPr>
      <w:r w:rsidRPr="009F0BD6">
        <w:rPr>
          <w:rFonts w:ascii="Arial Narrow" w:hAnsi="Arial Narrow"/>
          <w:noProof/>
          <w:sz w:val="18"/>
          <w:szCs w:val="18"/>
          <w:lang w:val="bs-Latn-BA"/>
        </w:rPr>
        <w:t>4. __________________________________________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4. __________________________________________</w:t>
      </w:r>
    </w:p>
    <w:p w:rsidR="00ED151B" w:rsidRPr="009F0BD6" w:rsidRDefault="00ED151B" w:rsidP="00ED151B">
      <w:pPr>
        <w:spacing w:line="360" w:lineRule="auto"/>
        <w:ind w:firstLine="170"/>
        <w:rPr>
          <w:rFonts w:ascii="Arial Narrow" w:hAnsi="Arial Narrow"/>
          <w:noProof/>
          <w:sz w:val="18"/>
          <w:szCs w:val="18"/>
          <w:lang w:val="bs-Latn-BA"/>
        </w:rPr>
      </w:pPr>
      <w:r w:rsidRPr="009F0BD6">
        <w:rPr>
          <w:rFonts w:ascii="Arial Narrow" w:hAnsi="Arial Narrow"/>
          <w:noProof/>
          <w:sz w:val="18"/>
          <w:szCs w:val="18"/>
          <w:lang w:val="bs-Latn-BA"/>
        </w:rPr>
        <w:t>5. __________________________________________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5. __________________________________________</w:t>
      </w:r>
    </w:p>
    <w:p w:rsidR="00ED151B" w:rsidRPr="009F0BD6" w:rsidRDefault="00ED151B" w:rsidP="00ED151B">
      <w:pPr>
        <w:spacing w:line="360" w:lineRule="auto"/>
        <w:rPr>
          <w:rFonts w:ascii="Arial Narrow" w:hAnsi="Arial Narrow"/>
          <w:noProof/>
          <w:sz w:val="18"/>
          <w:szCs w:val="18"/>
          <w:lang w:val="bs-Latn-BA"/>
        </w:rPr>
      </w:pPr>
    </w:p>
    <w:p w:rsidR="00ED151B" w:rsidRPr="009F0BD6" w:rsidRDefault="00ED151B" w:rsidP="00ED151B">
      <w:pPr>
        <w:spacing w:line="360" w:lineRule="auto"/>
        <w:rPr>
          <w:rFonts w:ascii="Arial Narrow" w:hAnsi="Arial Narrow"/>
          <w:noProof/>
          <w:sz w:val="18"/>
          <w:szCs w:val="18"/>
          <w:lang w:val="bs-Latn-BA"/>
        </w:rPr>
      </w:pPr>
    </w:p>
    <w:p w:rsidR="00ED151B" w:rsidRPr="009F0BD6" w:rsidRDefault="00ED151B" w:rsidP="00ED151B">
      <w:pPr>
        <w:rPr>
          <w:rFonts w:ascii="Arial Narrow" w:hAnsi="Arial Narrow"/>
          <w:noProof/>
          <w:sz w:val="18"/>
          <w:szCs w:val="18"/>
          <w:lang w:val="bs-Latn-BA"/>
        </w:rPr>
      </w:pP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_________________________________</w:t>
      </w:r>
    </w:p>
    <w:p w:rsidR="00ED151B" w:rsidRDefault="00ED151B" w:rsidP="00ED151B">
      <w:pPr>
        <w:spacing w:line="360" w:lineRule="auto"/>
        <w:ind w:left="1190" w:firstLine="170"/>
        <w:rPr>
          <w:rFonts w:ascii="Arial Narrow" w:hAnsi="Arial Narrow"/>
          <w:noProof/>
          <w:sz w:val="18"/>
          <w:szCs w:val="18"/>
          <w:lang w:val="bs-Latn-BA"/>
        </w:rPr>
      </w:pPr>
      <w:r w:rsidRPr="009F0BD6">
        <w:rPr>
          <w:rFonts w:ascii="Arial Narrow" w:hAnsi="Arial Narrow"/>
          <w:noProof/>
          <w:sz w:val="18"/>
          <w:szCs w:val="18"/>
          <w:lang w:val="bs-Latn-BA"/>
        </w:rPr>
        <w:t xml:space="preserve"> Mjesto i datum</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Pečat i potpis izlagača</w:t>
      </w:r>
    </w:p>
    <w:p w:rsidR="00ED151B" w:rsidRPr="00AD1716" w:rsidRDefault="00ED151B" w:rsidP="00ED151B">
      <w:pPr>
        <w:rPr>
          <w:rFonts w:ascii="Arial Narrow" w:hAnsi="Arial Narrow"/>
          <w:lang w:val="hr-HR"/>
        </w:rPr>
      </w:pPr>
    </w:p>
    <w:p w:rsidR="00ED151B" w:rsidRPr="00617F9D" w:rsidRDefault="00ED151B" w:rsidP="00ED151B">
      <w:pPr>
        <w:rPr>
          <w:rFonts w:ascii="Arial Narrow" w:hAnsi="Arial Narrow"/>
          <w:lang w:val="bs-Latn-BA"/>
        </w:rPr>
        <w:sectPr w:rsidR="00ED151B" w:rsidRPr="00617F9D" w:rsidSect="003D6179">
          <w:type w:val="continuous"/>
          <w:pgSz w:w="11906" w:h="16838" w:code="9"/>
          <w:pgMar w:top="284" w:right="737" w:bottom="284" w:left="737" w:header="397" w:footer="397" w:gutter="0"/>
          <w:pgNumType w:start="0"/>
          <w:cols w:space="720"/>
        </w:sectPr>
      </w:pPr>
    </w:p>
    <w:p w:rsidR="00ED151B" w:rsidRPr="00954FAE" w:rsidRDefault="00ED151B" w:rsidP="00ED151B">
      <w:pPr>
        <w:ind w:left="-567"/>
        <w:jc w:val="center"/>
        <w:rPr>
          <w:rFonts w:ascii="Arial Narrow" w:eastAsia="Calibri" w:hAnsi="Arial Narrow"/>
          <w:b/>
          <w:bCs/>
          <w:lang w:val="hr-HR" w:eastAsia="bs-Latn-BA"/>
        </w:rPr>
      </w:pPr>
      <w:r w:rsidRPr="00954FAE">
        <w:rPr>
          <w:rFonts w:ascii="Arial Narrow" w:eastAsia="Calibri" w:hAnsi="Arial Narrow"/>
          <w:b/>
          <w:bCs/>
          <w:lang w:val="hr-HR" w:eastAsia="bs-Latn-BA"/>
        </w:rPr>
        <w:lastRenderedPageBreak/>
        <w:t>U G O V O R</w:t>
      </w:r>
    </w:p>
    <w:p w:rsidR="00ED151B" w:rsidRPr="00954FAE" w:rsidRDefault="00ED151B" w:rsidP="00ED151B">
      <w:pPr>
        <w:spacing w:line="276" w:lineRule="auto"/>
        <w:ind w:left="-567"/>
        <w:jc w:val="center"/>
        <w:rPr>
          <w:rFonts w:ascii="Arial Narrow" w:eastAsia="Calibri" w:hAnsi="Arial Narrow"/>
          <w:lang w:val="hr-HR" w:eastAsia="bs-Latn-BA"/>
        </w:rPr>
      </w:pPr>
      <w:r w:rsidRPr="00954FAE">
        <w:rPr>
          <w:rFonts w:ascii="Arial Narrow" w:eastAsia="Calibri" w:hAnsi="Arial Narrow"/>
          <w:b/>
          <w:bCs/>
          <w:lang w:val="hr-HR" w:eastAsia="bs-Latn-BA"/>
        </w:rPr>
        <w:t>o opštim uslovima  izlaganja na sajmu</w:t>
      </w:r>
    </w:p>
    <w:p w:rsidR="00ED151B" w:rsidRPr="00AD1716" w:rsidRDefault="00ED151B" w:rsidP="00ED151B">
      <w:pPr>
        <w:spacing w:line="276" w:lineRule="auto"/>
        <w:jc w:val="both"/>
        <w:rPr>
          <w:rFonts w:ascii="Arial Narrow" w:eastAsia="Calibri" w:hAnsi="Arial Narrow"/>
          <w:sz w:val="10"/>
          <w:szCs w:val="10"/>
          <w:lang w:val="hr-HR" w:eastAsia="bs-Latn-BA"/>
        </w:rPr>
      </w:pP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Ovaj ugovor je sačinjen između ugovornih strana:</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b/>
          <w:sz w:val="16"/>
          <w:szCs w:val="16"/>
          <w:lang w:val="hr-HR" w:eastAsia="bs-Latn-BA"/>
        </w:rPr>
        <w:t>- KJP Centar „Skenderija d.o.o. Sarajevo – organizator sajma</w:t>
      </w:r>
      <w:r w:rsidRPr="00954FAE">
        <w:rPr>
          <w:rFonts w:ascii="Arial Narrow" w:eastAsia="Calibri" w:hAnsi="Arial Narrow"/>
          <w:sz w:val="16"/>
          <w:szCs w:val="16"/>
          <w:lang w:val="hr-HR" w:eastAsia="bs-Latn-BA"/>
        </w:rPr>
        <w:t>, sa sjedištem u Sarajevu, Terezija b.b., koga zastupa</w:t>
      </w:r>
      <w:r>
        <w:rPr>
          <w:rFonts w:ascii="Arial Narrow" w:eastAsia="Calibri" w:hAnsi="Arial Narrow"/>
          <w:sz w:val="16"/>
          <w:szCs w:val="16"/>
          <w:lang w:val="hr-HR" w:eastAsia="bs-Latn-BA"/>
        </w:rPr>
        <w:t xml:space="preserve"> direktor Amer Kapo</w:t>
      </w:r>
      <w:r w:rsidRPr="00954FAE">
        <w:rPr>
          <w:rFonts w:ascii="Arial Narrow" w:eastAsia="Calibri" w:hAnsi="Arial Narrow"/>
          <w:sz w:val="16"/>
          <w:szCs w:val="16"/>
          <w:lang w:val="hr-HR" w:eastAsia="bs-Latn-BA"/>
        </w:rPr>
        <w:t xml:space="preserve">, i  </w:t>
      </w:r>
    </w:p>
    <w:p w:rsidR="00ED151B" w:rsidRPr="00954FAE" w:rsidRDefault="00ED151B" w:rsidP="00ED151B">
      <w:pPr>
        <w:spacing w:line="360" w:lineRule="auto"/>
        <w:jc w:val="both"/>
        <w:rPr>
          <w:rFonts w:ascii="Arial Narrow" w:eastAsia="Calibri" w:hAnsi="Arial Narrow"/>
          <w:sz w:val="16"/>
          <w:szCs w:val="16"/>
          <w:lang w:val="hr-HR" w:eastAsia="bs-Latn-BA"/>
        </w:rPr>
      </w:pPr>
      <w:r w:rsidRPr="00954FAE">
        <w:rPr>
          <w:rFonts w:ascii="Arial Narrow" w:eastAsia="Calibri" w:hAnsi="Arial Narrow"/>
          <w:b/>
          <w:sz w:val="16"/>
          <w:szCs w:val="16"/>
          <w:lang w:val="hr-HR" w:eastAsia="bs-Latn-BA"/>
        </w:rPr>
        <w:t xml:space="preserve">- Izlagač: </w:t>
      </w:r>
      <w:r w:rsidRPr="00954FAE">
        <w:rPr>
          <w:rFonts w:ascii="Arial Narrow" w:eastAsia="Calibri" w:hAnsi="Arial Narrow"/>
          <w:sz w:val="16"/>
          <w:szCs w:val="16"/>
          <w:lang w:val="hr-HR" w:eastAsia="bs-Latn-BA"/>
        </w:rPr>
        <w:t xml:space="preserve">___________________________________, sa sjedištem u: ___________________________________, koga zastupa: ___________________________________, </w:t>
      </w:r>
    </w:p>
    <w:p w:rsidR="00ED151B" w:rsidRPr="00954FAE" w:rsidRDefault="00ED151B" w:rsidP="00ED151B">
      <w:pPr>
        <w:spacing w:line="360"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 xml:space="preserve">JIB: ____________________________________, PDV: ____________________________________, broj transakcijskog računa: ____________________________________, </w:t>
      </w:r>
    </w:p>
    <w:p w:rsidR="00ED151B" w:rsidRPr="00954FAE" w:rsidRDefault="00ED151B" w:rsidP="00ED151B">
      <w:pPr>
        <w:spacing w:line="360"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 xml:space="preserve">(ili) </w:t>
      </w:r>
      <w:r w:rsidRPr="00954FAE">
        <w:rPr>
          <w:rFonts w:ascii="Arial Narrow" w:eastAsia="Calibri" w:hAnsi="Arial Narrow"/>
          <w:b/>
          <w:sz w:val="16"/>
          <w:szCs w:val="16"/>
          <w:lang w:val="hr-HR" w:eastAsia="bs-Latn-BA"/>
        </w:rPr>
        <w:t>Fizičko lice:</w:t>
      </w:r>
      <w:r w:rsidRPr="00954FAE">
        <w:rPr>
          <w:rFonts w:ascii="Arial Narrow" w:eastAsia="Calibri" w:hAnsi="Arial Narrow"/>
          <w:sz w:val="16"/>
          <w:szCs w:val="16"/>
          <w:lang w:val="hr-HR" w:eastAsia="bs-Latn-BA"/>
        </w:rPr>
        <w:t xml:space="preserve"> Ime: ___________________________________, Prezime: ____________________________________, JMBG: ____________________________________, </w:t>
      </w:r>
    </w:p>
    <w:p w:rsidR="00ED151B" w:rsidRPr="00954FAE" w:rsidRDefault="00ED151B" w:rsidP="00ED151B">
      <w:pPr>
        <w:spacing w:line="360"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Ime oca: ___________________________________, Adresa: ___________________________________________________, Br.lk. ___________________________________</w:t>
      </w:r>
    </w:p>
    <w:p w:rsidR="00ED151B" w:rsidRPr="00AD1716" w:rsidRDefault="00ED151B" w:rsidP="00ED151B">
      <w:pPr>
        <w:spacing w:line="276" w:lineRule="auto"/>
        <w:jc w:val="both"/>
        <w:rPr>
          <w:rFonts w:ascii="Arial Narrow" w:eastAsia="Calibri" w:hAnsi="Arial Narrow"/>
          <w:sz w:val="16"/>
          <w:szCs w:val="16"/>
          <w:lang w:val="hr-HR" w:eastAsia="bs-Latn-BA"/>
        </w:rPr>
      </w:pP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OPĆE ODREDBE</w:t>
      </w:r>
    </w:p>
    <w:p w:rsidR="00ED151B" w:rsidRPr="00954FAE" w:rsidRDefault="00ED151B" w:rsidP="00ED151B">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1.</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Pravo sudjelovanja na sajmu imaju sve fizičke i pravne osobe s područja BIH i inostranstva koje uredno popune i na vrijeme dostave potpisanu i ovjerenu prijavu za sudjelovanje. Prijava izlaganja se smatra urednom ukoliko su potpisani i ovjereni Obrazac 1; Obrazac 2 i  ugovor o opštim uslovima izlaganja n</w:t>
      </w:r>
      <w:r>
        <w:rPr>
          <w:rFonts w:ascii="Arial Narrow" w:eastAsia="Calibri" w:hAnsi="Arial Narrow"/>
          <w:sz w:val="16"/>
          <w:szCs w:val="16"/>
          <w:lang w:val="hr-HR" w:eastAsia="bs-Latn-BA"/>
        </w:rPr>
        <w:t>a sajmu</w:t>
      </w:r>
    </w:p>
    <w:p w:rsidR="00ED151B" w:rsidRPr="00AD1716" w:rsidRDefault="00ED151B" w:rsidP="00ED151B">
      <w:pPr>
        <w:spacing w:line="276" w:lineRule="auto"/>
        <w:jc w:val="both"/>
        <w:rPr>
          <w:rFonts w:ascii="Arial Narrow" w:eastAsia="Calibri" w:hAnsi="Arial Narrow"/>
          <w:sz w:val="10"/>
          <w:szCs w:val="10"/>
          <w:lang w:val="hr-HR" w:eastAsia="bs-Latn-BA"/>
        </w:rPr>
      </w:pP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PRIJAVA UČEŠĆA</w:t>
      </w:r>
    </w:p>
    <w:p w:rsidR="00ED151B" w:rsidRPr="00954FAE" w:rsidRDefault="00ED151B" w:rsidP="00ED151B">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2.</w:t>
      </w:r>
    </w:p>
    <w:p w:rsidR="00ED151B" w:rsidRPr="00954FAE" w:rsidRDefault="00ED151B" w:rsidP="00ED151B">
      <w:pPr>
        <w:spacing w:line="276" w:lineRule="auto"/>
        <w:jc w:val="both"/>
        <w:rPr>
          <w:rFonts w:ascii="Arial Narrow" w:eastAsia="Calibri" w:hAnsi="Arial Narrow"/>
          <w:sz w:val="16"/>
          <w:szCs w:val="16"/>
          <w:lang w:val="pl-PL" w:eastAsia="bs-Latn-BA"/>
        </w:rPr>
      </w:pPr>
      <w:r w:rsidRPr="00954FAE">
        <w:rPr>
          <w:rFonts w:ascii="Arial Narrow" w:eastAsia="Calibri" w:hAnsi="Arial Narrow"/>
          <w:sz w:val="16"/>
          <w:szCs w:val="16"/>
          <w:lang w:val="hr-HR" w:eastAsia="bs-Latn-BA"/>
        </w:rPr>
        <w:t>Izlagač organizatoru KJP Centar „Skenderija“ d.o.o. dostavlja potpisanu i ovjerenu prijavu izlaganja, izraženo u m</w:t>
      </w:r>
      <w:r w:rsidRPr="00954FAE">
        <w:rPr>
          <w:rFonts w:ascii="Arial Narrow" w:eastAsia="Calibri" w:hAnsi="Arial Narrow"/>
          <w:sz w:val="16"/>
          <w:szCs w:val="16"/>
          <w:vertAlign w:val="superscript"/>
          <w:lang w:val="hr-HR" w:eastAsia="bs-Latn-BA"/>
        </w:rPr>
        <w:t>2</w:t>
      </w:r>
      <w:r w:rsidRPr="00954FAE">
        <w:rPr>
          <w:rFonts w:ascii="Arial Narrow" w:eastAsia="Calibri" w:hAnsi="Arial Narrow"/>
          <w:sz w:val="16"/>
          <w:szCs w:val="16"/>
          <w:lang w:val="hr-HR" w:eastAsia="bs-Latn-BA"/>
        </w:rPr>
        <w:t xml:space="preserve"> i ostalim tehničkim uslugama, kako je predviđeno obrascima 1 i 2 i ugovor o opštim uslovima izlaganja na sajmu. Na osnovu zaprimljene prijave Organizator će izvršiti raspodjelu izložbenog prostora. Sve prijave za izlaganje se odnose samo na prijavljene izlagače.</w:t>
      </w:r>
    </w:p>
    <w:p w:rsidR="00ED151B" w:rsidRPr="00AD1716" w:rsidRDefault="00ED151B" w:rsidP="00ED151B">
      <w:pPr>
        <w:spacing w:line="276" w:lineRule="auto"/>
        <w:jc w:val="both"/>
        <w:rPr>
          <w:rFonts w:ascii="Arial Narrow" w:eastAsia="Calibri" w:hAnsi="Arial Narrow"/>
          <w:sz w:val="10"/>
          <w:szCs w:val="10"/>
          <w:lang w:val="pl-PL" w:eastAsia="bs-Latn-BA"/>
        </w:rPr>
      </w:pP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NAČIN I UVJETI PLAĆANJA</w:t>
      </w:r>
    </w:p>
    <w:p w:rsidR="00ED151B" w:rsidRPr="00954FAE" w:rsidRDefault="00ED151B" w:rsidP="00ED151B">
      <w:pPr>
        <w:spacing w:line="276" w:lineRule="auto"/>
        <w:jc w:val="center"/>
        <w:rPr>
          <w:rFonts w:ascii="Arial Narrow" w:eastAsia="Calibri" w:hAnsi="Arial Narrow"/>
          <w:i/>
          <w:iCs/>
          <w:sz w:val="16"/>
          <w:szCs w:val="16"/>
          <w:lang w:val="hr-HR" w:eastAsia="bs-Latn-BA"/>
        </w:rPr>
      </w:pPr>
      <w:r w:rsidRPr="00954FAE">
        <w:rPr>
          <w:rFonts w:ascii="Arial Narrow" w:eastAsia="Calibri" w:hAnsi="Arial Narrow"/>
          <w:b/>
          <w:bCs/>
          <w:sz w:val="16"/>
          <w:szCs w:val="16"/>
          <w:lang w:val="hr-HR" w:eastAsia="bs-Latn-BA"/>
        </w:rPr>
        <w:t>Član 3.</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Za naručene usluge organizator će Izlagaču po prijemu prijave ispostaviti predračun. Izlagač je po prijemu predračuna dužan najkasnije do početka pripremnog perioda sajma (2- 5 dana prije početka sajma) uplatiti naznačeni iznos. Drugi dan održavanja sajma Organizator će dostaviti izlagaču konačni račun za sve usluge. Ako izlagač ima reklamaciju na dio računa dužan je istu dostaviti u pismenoj formi u roku od 5 dana od datuma izdavanja računa. Organizator zadržava pravo promjene ponuđenih cijena na osnovu Odluke Nadzornog odbora, o čemu je obavezan pravovremeno obavijestiti izlagača.</w:t>
      </w:r>
    </w:p>
    <w:p w:rsidR="00ED151B" w:rsidRPr="00AD1716" w:rsidRDefault="00ED151B" w:rsidP="00ED151B">
      <w:pPr>
        <w:spacing w:line="276" w:lineRule="auto"/>
        <w:jc w:val="both"/>
        <w:rPr>
          <w:rFonts w:ascii="Arial Narrow" w:eastAsia="Calibri" w:hAnsi="Arial Narrow"/>
          <w:sz w:val="10"/>
          <w:szCs w:val="10"/>
          <w:lang w:val="hr-HR" w:eastAsia="bs-Latn-BA"/>
        </w:rPr>
      </w:pP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OTKAZ SUDJELOVANJA</w:t>
      </w:r>
    </w:p>
    <w:p w:rsidR="00ED151B" w:rsidRPr="00954FAE" w:rsidRDefault="00ED151B" w:rsidP="00ED151B">
      <w:pPr>
        <w:spacing w:line="276" w:lineRule="auto"/>
        <w:jc w:val="center"/>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Član 4.</w:t>
      </w:r>
    </w:p>
    <w:p w:rsidR="00ED151B" w:rsidRPr="00954FAE" w:rsidRDefault="00ED151B" w:rsidP="00ED151B">
      <w:pPr>
        <w:spacing w:line="276" w:lineRule="auto"/>
        <w:jc w:val="both"/>
        <w:rPr>
          <w:rFonts w:ascii="Arial Narrow" w:eastAsia="Calibri" w:hAnsi="Arial Narrow"/>
          <w:i/>
          <w:iCs/>
          <w:sz w:val="16"/>
          <w:szCs w:val="16"/>
          <w:lang w:val="hr-HR" w:eastAsia="bs-Latn-BA"/>
        </w:rPr>
      </w:pPr>
      <w:r w:rsidRPr="00954FAE">
        <w:rPr>
          <w:rFonts w:ascii="Arial Narrow" w:eastAsia="Calibri" w:hAnsi="Arial Narrow"/>
          <w:sz w:val="16"/>
          <w:szCs w:val="16"/>
          <w:lang w:val="hr-HR" w:eastAsia="bs-Latn-BA"/>
        </w:rPr>
        <w:t>Izlagač može pismenim putem povući podnijetu prijavu za učestvovanje na sajmu najkasnije 15 dana do početka sajma. U slučaju da podnijetu prijavu za učestvovanje na sajmu povuče poslije navedenog roka, Izlagač je obavezan platiti 50 % od naručenog iznosa  na ime rezervacije neuređenog izložbenog prostora. U slučaju odustajanja izlagača organizator zadržava pravo da slobodno raspolaže dodijeljenim izložbenim prostorom koji je bio predmet zakupa.</w:t>
      </w:r>
    </w:p>
    <w:p w:rsidR="00ED151B" w:rsidRPr="00AD1716" w:rsidRDefault="00ED151B" w:rsidP="00ED151B">
      <w:pPr>
        <w:spacing w:line="276" w:lineRule="auto"/>
        <w:jc w:val="both"/>
        <w:rPr>
          <w:rFonts w:ascii="Arial Narrow" w:eastAsia="Calibri" w:hAnsi="Arial Narrow"/>
          <w:i/>
          <w:iCs/>
          <w:sz w:val="10"/>
          <w:szCs w:val="10"/>
          <w:lang w:val="hr-HR" w:eastAsia="bs-Latn-BA"/>
        </w:rPr>
      </w:pPr>
    </w:p>
    <w:p w:rsidR="00ED151B" w:rsidRPr="00954FAE" w:rsidRDefault="00ED151B" w:rsidP="00ED151B">
      <w:pPr>
        <w:spacing w:line="276" w:lineRule="auto"/>
        <w:jc w:val="both"/>
        <w:rPr>
          <w:rFonts w:ascii="Arial Narrow" w:eastAsia="Calibri" w:hAnsi="Arial Narrow"/>
          <w:b/>
          <w:bCs/>
          <w:i/>
          <w:iCs/>
          <w:sz w:val="16"/>
          <w:szCs w:val="16"/>
          <w:lang w:val="hr-HR" w:eastAsia="bs-Latn-BA"/>
        </w:rPr>
      </w:pPr>
      <w:r w:rsidRPr="00954FAE">
        <w:rPr>
          <w:rFonts w:ascii="Arial Narrow" w:eastAsia="Calibri" w:hAnsi="Arial Narrow"/>
          <w:b/>
          <w:bCs/>
          <w:i/>
          <w:iCs/>
          <w:sz w:val="16"/>
          <w:szCs w:val="16"/>
          <w:lang w:val="hr-HR" w:eastAsia="bs-Latn-BA"/>
        </w:rPr>
        <w:t>PROMJENA TERMINA I MJESTO ODRŽAVANJA SAJMA</w:t>
      </w:r>
    </w:p>
    <w:p w:rsidR="00ED151B" w:rsidRPr="00954FAE" w:rsidRDefault="00ED151B" w:rsidP="00ED151B">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5.</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 xml:space="preserve">Krajnji rok prijave učešća označen je na prijavnom obrascu izlaganja (Obrazac 1). Ukoliko raspoloživi prostorni kapacitet sajma dozvoljava prijava može biti prihvaćena i nakon naznačenog roka, a najkasnije 15 dana pred održavanje sajma. Rok za narudžbu ostalih usluga je rok naveden u narudžbenici (Obrazac broj 2). Organizator ne može prihvatiti otkaz naručenih tehničkih usluga u roku manjem od 15 dana prije početka sajma. Ako se iz objektivnih razloga vrijeme i prostor održavanja sajma mora promijeniti, prijava sudjelovanja vrijedi za novi termin uz prethodni pristanak izlagača. U slučaju  promjene termina održavanja sajma, u smislu skraćivanja, produživanja, privremenog zatvaranja ili odgode datuma održavanja sajma zbog nepredvidivih okolnosti ne povlači za sobom pravo izlagača na naknadu štete od organizatora. Organizator u navedenom slučaju je obavezan blagovremeno obavijestiti izlagača o navedenoj promjeni i novom terminu održavanja sajma. </w:t>
      </w:r>
    </w:p>
    <w:p w:rsidR="00ED151B" w:rsidRPr="00AD1716" w:rsidRDefault="00ED151B" w:rsidP="00ED151B">
      <w:pPr>
        <w:spacing w:line="276" w:lineRule="auto"/>
        <w:jc w:val="both"/>
        <w:rPr>
          <w:rFonts w:ascii="Arial Narrow" w:eastAsia="Calibri" w:hAnsi="Arial Narrow"/>
          <w:sz w:val="10"/>
          <w:szCs w:val="10"/>
          <w:lang w:val="hr-HR" w:eastAsia="bs-Latn-BA"/>
        </w:rPr>
      </w:pP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IZLOŽBENI PROSTOR NEUREĐENI</w:t>
      </w:r>
    </w:p>
    <w:p w:rsidR="00ED151B" w:rsidRPr="00954FAE" w:rsidRDefault="00ED151B" w:rsidP="00ED151B">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6.</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Neuređeni prostor podrazumijeva označenu tlocrtnu površinu u paviljonu ili na vanjskom prostoru. Površinu označava Organizator i Izlagač se obavezuje poštivati označeni prostor. Izlagač ne može ustupiti dodijeljeni izložbeni prostor na korištenje drugome bez saglasnosti Organizatora. Ukoliko to učini pod navedenim uslovima obavezan je pismeno dostaviti informaciju o korisniku izložbenog prostora, a pri tome za izvršenje svih obaveza preuzetih ovim ugovorom odgovran je Izlagač. Izlagač može početi sa opremanjem izložbenog prostora (štanda) nakon što Organizator izda odobrenje za rad u pismenoj formi.Ako Izlagač ne počne uređivati izložbeni prostor najkasnije 24 sata prije otvaranja sajma, smatra se da izložbeni prostor nije zauzet, pa organizator ima pravo raspolagati tim izložbenim mjestom, odnosno urediti ga na teret izlagača. Priprema i raspremanje izložbenog prostora može početi u skladu sa terminom navedenim u  „Potvrdi učešća za izlagače“ koja se izlagaču dostavlja uz predračun. Na zahtjev Izlagača Organizator može odobriti uređenje izložbenog prostora i prije predviđenog pripremnog perioda</w:t>
      </w:r>
      <w:r w:rsidRPr="00954FAE">
        <w:rPr>
          <w:rFonts w:ascii="Arial Narrow" w:eastAsia="Calibri" w:hAnsi="Arial Narrow"/>
          <w:color w:val="FFFFFF"/>
          <w:sz w:val="16"/>
          <w:szCs w:val="16"/>
          <w:lang w:val="hr-HR" w:eastAsia="bs-Latn-BA"/>
        </w:rPr>
        <w:t xml:space="preserve"> </w:t>
      </w:r>
      <w:r w:rsidRPr="00954FAE">
        <w:rPr>
          <w:rFonts w:ascii="Arial Narrow" w:eastAsia="Calibri" w:hAnsi="Arial Narrow"/>
          <w:sz w:val="16"/>
          <w:szCs w:val="16"/>
          <w:lang w:val="hr-HR" w:eastAsia="bs-Latn-BA"/>
        </w:rPr>
        <w:t>ako vrijeme koje izlagač zahtijeva nije u koliziji sa terminom već ranije zakazane manifestacije u KJP Centar „Skenderija“ d.o.o. Raspremanje izložbenog prostora može započeti nakon službenog završetka sajma. Izlagač je dužan sa izložbenog prostor u predviđenom roku za raspremanje sa prostora ukloniti sve eksponate i štand opremu. Organizator nakon predviđenog roka za raspremanje izložbenog prostora ne odgovara za štand opremu i eksponate, te će iste transportovati u skladište na teret i trošak izlagača.</w:t>
      </w:r>
    </w:p>
    <w:p w:rsidR="00ED151B" w:rsidRPr="00AD1716" w:rsidRDefault="00ED151B" w:rsidP="00ED151B">
      <w:pPr>
        <w:spacing w:line="276" w:lineRule="auto"/>
        <w:jc w:val="both"/>
        <w:rPr>
          <w:rFonts w:ascii="Arial Narrow" w:eastAsia="Calibri" w:hAnsi="Arial Narrow"/>
          <w:sz w:val="10"/>
          <w:szCs w:val="10"/>
          <w:lang w:val="hr-HR" w:eastAsia="bs-Latn-BA"/>
        </w:rPr>
      </w:pP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IZLOŽBENI  I REKLAMNI PROSTOR</w:t>
      </w:r>
    </w:p>
    <w:p w:rsidR="00ED151B" w:rsidRPr="00954FAE" w:rsidRDefault="00ED151B" w:rsidP="00ED151B">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7.</w:t>
      </w:r>
    </w:p>
    <w:p w:rsidR="00ED151B" w:rsidRPr="00954FAE" w:rsidRDefault="00ED151B" w:rsidP="00ED151B">
      <w:pPr>
        <w:spacing w:line="276" w:lineRule="auto"/>
        <w:jc w:val="both"/>
        <w:rPr>
          <w:rFonts w:ascii="Arial Narrow" w:eastAsia="Calibri" w:hAnsi="Arial Narrow"/>
          <w:b/>
          <w:sz w:val="16"/>
          <w:szCs w:val="16"/>
          <w:u w:val="single"/>
          <w:lang w:val="hr-HR" w:eastAsia="bs-Latn-BA"/>
        </w:rPr>
      </w:pPr>
      <w:r w:rsidRPr="00954FAE">
        <w:rPr>
          <w:rFonts w:ascii="Arial Narrow" w:eastAsia="Calibri" w:hAnsi="Arial Narrow"/>
          <w:b/>
          <w:sz w:val="16"/>
          <w:szCs w:val="16"/>
          <w:lang w:val="hr-HR" w:eastAsia="bs-Latn-BA"/>
        </w:rPr>
        <w:t>Izložbeni prostor i reklamni prostor</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u w:val="single"/>
          <w:lang w:val="hr-HR" w:eastAsia="bs-Latn-BA"/>
        </w:rPr>
        <w:t>Uređeni izložbeni prostor</w:t>
      </w:r>
      <w:r w:rsidRPr="00954FAE">
        <w:rPr>
          <w:rFonts w:ascii="Arial Narrow" w:eastAsia="Calibri" w:hAnsi="Arial Narrow"/>
          <w:sz w:val="16"/>
          <w:szCs w:val="16"/>
          <w:lang w:val="hr-HR" w:eastAsia="bs-Latn-BA"/>
        </w:rPr>
        <w:t xml:space="preserve"> podrazumijeva unutrašnji prostor opremljen tipskom štand opremom: i to: </w:t>
      </w:r>
    </w:p>
    <w:p w:rsidR="00ED151B" w:rsidRPr="00954FAE" w:rsidRDefault="00ED151B" w:rsidP="00ED151B">
      <w:pPr>
        <w:numPr>
          <w:ilvl w:val="0"/>
          <w:numId w:val="4"/>
        </w:num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Standardno uređenje (tepih, mobilijar, logo sa natpisom i pregradne stijene visine do 250 cm) ili</w:t>
      </w:r>
    </w:p>
    <w:p w:rsidR="00ED151B" w:rsidRPr="00954FAE" w:rsidRDefault="00ED151B" w:rsidP="00ED151B">
      <w:pPr>
        <w:numPr>
          <w:ilvl w:val="0"/>
          <w:numId w:val="4"/>
        </w:numPr>
        <w:spacing w:line="276" w:lineRule="auto"/>
        <w:jc w:val="both"/>
        <w:rPr>
          <w:rFonts w:ascii="Arial Narrow" w:eastAsia="Calibri" w:hAnsi="Arial Narrow"/>
          <w:sz w:val="16"/>
          <w:szCs w:val="16"/>
          <w:u w:val="single"/>
          <w:lang w:val="hr-HR" w:eastAsia="bs-Latn-BA"/>
        </w:rPr>
      </w:pPr>
      <w:r w:rsidRPr="00954FAE">
        <w:rPr>
          <w:rFonts w:ascii="Arial Narrow" w:eastAsia="Calibri" w:hAnsi="Arial Narrow"/>
          <w:sz w:val="16"/>
          <w:szCs w:val="16"/>
          <w:lang w:val="hr-HR" w:eastAsia="bs-Latn-BA"/>
        </w:rPr>
        <w:t>Osnovno uređenje (tepih, natpis i pregradne stijene visine do 250 cm).</w:t>
      </w: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sz w:val="16"/>
          <w:szCs w:val="16"/>
          <w:u w:val="single"/>
          <w:lang w:val="hr-HR" w:eastAsia="bs-Latn-BA"/>
        </w:rPr>
        <w:t>Neuređeni unutrašnji i vanjski izložbeni prostor</w:t>
      </w:r>
      <w:r w:rsidRPr="00954FAE">
        <w:rPr>
          <w:rFonts w:ascii="Arial Narrow" w:eastAsia="Calibri" w:hAnsi="Arial Narrow"/>
          <w:sz w:val="16"/>
          <w:szCs w:val="16"/>
          <w:lang w:val="hr-HR" w:eastAsia="bs-Latn-BA"/>
        </w:rPr>
        <w:t xml:space="preserve"> podrazumijeva prostor sa priključkom za električnu energiju od 3 KW (bez štand opreme). </w:t>
      </w:r>
      <w:r w:rsidRPr="00954FAE">
        <w:rPr>
          <w:rFonts w:ascii="Arial Narrow" w:eastAsia="Calibri" w:hAnsi="Arial Narrow"/>
          <w:sz w:val="16"/>
          <w:szCs w:val="16"/>
          <w:u w:val="single"/>
          <w:lang w:val="hr-HR" w:eastAsia="bs-Latn-BA"/>
        </w:rPr>
        <w:t>Reklamni prostor</w:t>
      </w:r>
      <w:r w:rsidRPr="00954FAE">
        <w:rPr>
          <w:rFonts w:ascii="Arial Narrow" w:eastAsia="Calibri" w:hAnsi="Arial Narrow"/>
          <w:sz w:val="16"/>
          <w:szCs w:val="16"/>
          <w:lang w:val="hr-HR" w:eastAsia="bs-Latn-BA"/>
        </w:rPr>
        <w:t xml:space="preserve"> je (elektronska reklama – link na web stranici, reklamno mjesto unutar objekta) naplaćuje se u skladu s važećim cjenovnikom Organizatora za reklamne i internet usluge KJP Centar "Skenderija" d.o.o.</w:t>
      </w:r>
    </w:p>
    <w:p w:rsidR="00ED151B" w:rsidRPr="00954FAE" w:rsidRDefault="00ED151B" w:rsidP="00ED151B">
      <w:pPr>
        <w:spacing w:line="276" w:lineRule="auto"/>
        <w:jc w:val="center"/>
        <w:rPr>
          <w:rFonts w:ascii="Arial Narrow" w:eastAsia="Calibri" w:hAnsi="Arial Narrow"/>
          <w:b/>
          <w:bCs/>
          <w:sz w:val="16"/>
          <w:szCs w:val="16"/>
          <w:lang w:val="hr-HR" w:eastAsia="bs-Latn-BA"/>
        </w:rPr>
      </w:pPr>
    </w:p>
    <w:p w:rsidR="00ED151B" w:rsidRPr="00954FAE" w:rsidRDefault="00ED151B" w:rsidP="00ED151B">
      <w:pPr>
        <w:spacing w:line="276" w:lineRule="auto"/>
        <w:jc w:val="center"/>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Član 8.</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Odobrenje za postavku izložbenog prostora</w:t>
      </w: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sz w:val="16"/>
          <w:szCs w:val="16"/>
          <w:lang w:val="hr-HR" w:eastAsia="bs-Latn-BA"/>
        </w:rPr>
        <w:t>Odobrenje za postavku izložbenog prostora kod standardne štand konstrukcije (pregradne stijene visine do 250 cm) izdaje Organizator.  Ukoliko je predviđena postavka izložbenog prostora po posebnom projektu od posebno izrađenih elemenata, a koji nisu u skladu sa standardnom štand opremom, potrebno je da Izlagač - štand konstruktor dostavi izvedbeni projekat 15 dana prije početka sajma na ovjeru Sektoru za tehničke poslove KJP Centar „Skenderija“ d.o.o. Pod projektom se podrazumijeva skica ili druga projektna dokumentacija tehnički izrađena i ovjerena od strane ovlaštene osobe – štand konstruktora. Izlagač je obavezan termin dopreme opreme i izložbenih eksponata pismeno najaviti najmanje 7 dana prije početka sajma.</w:t>
      </w:r>
    </w:p>
    <w:p w:rsidR="00ED151B" w:rsidRPr="00954FAE" w:rsidRDefault="00ED151B" w:rsidP="00ED151B">
      <w:pPr>
        <w:spacing w:line="276" w:lineRule="auto"/>
        <w:jc w:val="center"/>
        <w:rPr>
          <w:rFonts w:ascii="Arial Narrow" w:eastAsia="Calibri" w:hAnsi="Arial Narrow"/>
          <w:b/>
          <w:bCs/>
          <w:sz w:val="16"/>
          <w:szCs w:val="16"/>
          <w:lang w:val="hr-HR" w:eastAsia="bs-Latn-BA"/>
        </w:rPr>
      </w:pPr>
    </w:p>
    <w:p w:rsidR="00ED151B" w:rsidRDefault="00ED151B" w:rsidP="00ED151B">
      <w:pPr>
        <w:spacing w:line="276" w:lineRule="auto"/>
        <w:jc w:val="center"/>
        <w:rPr>
          <w:rFonts w:ascii="Arial Narrow" w:eastAsia="Calibri" w:hAnsi="Arial Narrow"/>
          <w:b/>
          <w:bCs/>
          <w:sz w:val="16"/>
          <w:szCs w:val="16"/>
          <w:lang w:val="hr-HR" w:eastAsia="bs-Latn-BA"/>
        </w:rPr>
      </w:pPr>
    </w:p>
    <w:p w:rsidR="00ED151B" w:rsidRDefault="00ED151B" w:rsidP="00ED151B">
      <w:pPr>
        <w:spacing w:line="276" w:lineRule="auto"/>
        <w:jc w:val="center"/>
        <w:rPr>
          <w:rFonts w:ascii="Arial Narrow" w:eastAsia="Calibri" w:hAnsi="Arial Narrow"/>
          <w:b/>
          <w:bCs/>
          <w:sz w:val="16"/>
          <w:szCs w:val="16"/>
          <w:lang w:val="hr-HR" w:eastAsia="bs-Latn-BA"/>
        </w:rPr>
      </w:pPr>
    </w:p>
    <w:p w:rsidR="00ED151B" w:rsidRPr="00954FAE" w:rsidRDefault="00ED151B" w:rsidP="00ED151B">
      <w:pPr>
        <w:spacing w:line="276" w:lineRule="auto"/>
        <w:jc w:val="center"/>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lastRenderedPageBreak/>
        <w:t>Član 9.</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Ostale tehničke informacije</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a)</w:t>
      </w:r>
      <w:r w:rsidRPr="00954FAE">
        <w:rPr>
          <w:rFonts w:ascii="Arial Narrow" w:eastAsia="Calibri" w:hAnsi="Arial Narrow"/>
          <w:sz w:val="16"/>
          <w:szCs w:val="16"/>
          <w:lang w:val="hr-HR" w:eastAsia="bs-Latn-BA"/>
        </w:rPr>
        <w:t xml:space="preserve"> Sve priključke instalacija obavlja isključivo Organizator.</w:t>
      </w:r>
    </w:p>
    <w:p w:rsidR="00ED151B" w:rsidRPr="00954FAE" w:rsidRDefault="00ED151B" w:rsidP="00ED151B">
      <w:pPr>
        <w:spacing w:line="276" w:lineRule="auto"/>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b)</w:t>
      </w:r>
      <w:r w:rsidRPr="00954FAE">
        <w:rPr>
          <w:rFonts w:ascii="Arial Narrow" w:eastAsia="Calibri" w:hAnsi="Arial Narrow"/>
          <w:sz w:val="16"/>
          <w:szCs w:val="16"/>
          <w:lang w:val="hr-HR" w:eastAsia="bs-Latn-BA"/>
        </w:rPr>
        <w:t xml:space="preserve"> Upotreba električne energije do 3 KW obračunava se paušalno po m</w:t>
      </w:r>
      <w:r w:rsidRPr="00954FAE">
        <w:rPr>
          <w:rFonts w:ascii="Arial Narrow" w:eastAsia="Calibri" w:hAnsi="Arial Narrow"/>
          <w:sz w:val="16"/>
          <w:szCs w:val="16"/>
          <w:vertAlign w:val="superscript"/>
          <w:lang w:val="hr-HR" w:eastAsia="bs-Latn-BA"/>
        </w:rPr>
        <w:t>2</w:t>
      </w:r>
      <w:r w:rsidRPr="00954FAE">
        <w:rPr>
          <w:rFonts w:ascii="Arial Narrow" w:eastAsia="Calibri" w:hAnsi="Arial Narrow"/>
          <w:sz w:val="16"/>
          <w:szCs w:val="16"/>
          <w:lang w:val="hr-HR" w:eastAsia="bs-Latn-BA"/>
        </w:rPr>
        <w:t xml:space="preserve"> unutrašnjeg izložbenog </w:t>
      </w:r>
    </w:p>
    <w:p w:rsidR="00ED151B" w:rsidRPr="00954FAE" w:rsidRDefault="00ED151B" w:rsidP="00ED151B">
      <w:pPr>
        <w:spacing w:line="276" w:lineRule="auto"/>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 xml:space="preserve">    prostora ili uz prijavu posebne električne usluge za jaču električnu energiju (5 KW, 10 KW, 30KW)    </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c)</w:t>
      </w:r>
      <w:r w:rsidRPr="00954FAE">
        <w:rPr>
          <w:rFonts w:ascii="Arial Narrow" w:eastAsia="Calibri" w:hAnsi="Arial Narrow"/>
          <w:sz w:val="16"/>
          <w:szCs w:val="16"/>
          <w:lang w:val="hr-HR" w:eastAsia="bs-Latn-BA"/>
        </w:rPr>
        <w:t xml:space="preserve"> Ukoliko uslovi za postavku izložbenih prostora ne omogućavaju druge uslove Izlagač je dužan dopustiti   prolaz instalacija potrebnih za tehničko i dekorativno uređenje sajma. Izlagač – štand konstruktor  izvođač radova, ne može početi sa uređenjem izložbenog prostora bez odobrenja Organizatora </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d)</w:t>
      </w:r>
      <w:r w:rsidRPr="00954FAE">
        <w:rPr>
          <w:rFonts w:ascii="Arial Narrow" w:eastAsia="Calibri" w:hAnsi="Arial Narrow"/>
          <w:sz w:val="16"/>
          <w:szCs w:val="16"/>
          <w:lang w:val="hr-HR" w:eastAsia="bs-Latn-BA"/>
        </w:rPr>
        <w:t xml:space="preserve"> Najveće vertikalno opterećenje u dvorani „Mirza Delibašić“ i na parkingu je neograničeno, dok je u   holovima (foajeima), platou i drugim prostorima dozvoljeno vertikalno opterećenje 400 kg/m</w:t>
      </w:r>
      <w:r w:rsidRPr="00954FAE">
        <w:rPr>
          <w:rFonts w:ascii="Arial Narrow" w:eastAsia="Calibri" w:hAnsi="Arial Narrow"/>
          <w:sz w:val="16"/>
          <w:szCs w:val="16"/>
          <w:vertAlign w:val="superscript"/>
          <w:lang w:val="hr-HR" w:eastAsia="bs-Latn-BA"/>
        </w:rPr>
        <w:t>2</w:t>
      </w:r>
      <w:r w:rsidRPr="00954FAE">
        <w:rPr>
          <w:rFonts w:ascii="Arial Narrow" w:eastAsia="Calibri" w:hAnsi="Arial Narrow"/>
          <w:sz w:val="16"/>
          <w:szCs w:val="16"/>
          <w:lang w:val="hr-HR" w:eastAsia="bs-Latn-BA"/>
        </w:rPr>
        <w:t>.  Dozvoljeno vertikalno opterećenje u dvorani D1 i D2 je 100 kg/m</w:t>
      </w:r>
      <w:r w:rsidRPr="00954FAE">
        <w:rPr>
          <w:rFonts w:ascii="Arial Narrow" w:eastAsia="Calibri" w:hAnsi="Arial Narrow"/>
          <w:sz w:val="16"/>
          <w:szCs w:val="16"/>
          <w:vertAlign w:val="superscript"/>
          <w:lang w:val="hr-HR" w:eastAsia="bs-Latn-BA"/>
        </w:rPr>
        <w:t>2</w:t>
      </w:r>
      <w:r w:rsidRPr="00954FAE">
        <w:rPr>
          <w:rFonts w:ascii="Arial Narrow" w:eastAsia="Calibri" w:hAnsi="Arial Narrow"/>
          <w:sz w:val="16"/>
          <w:szCs w:val="16"/>
          <w:lang w:val="hr-HR" w:eastAsia="bs-Latn-BA"/>
        </w:rPr>
        <w:t xml:space="preserve">. Učvršćivanje, bušenje poda i vješanje na  stropove nije dopušteno. </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e)</w:t>
      </w:r>
      <w:r w:rsidRPr="00954FAE">
        <w:rPr>
          <w:rFonts w:ascii="Arial Narrow" w:eastAsia="Calibri" w:hAnsi="Arial Narrow"/>
          <w:sz w:val="16"/>
          <w:szCs w:val="16"/>
          <w:lang w:val="hr-HR" w:eastAsia="bs-Latn-BA"/>
        </w:rPr>
        <w:t xml:space="preserve"> Radovi na uređenju izložbenog prostora potrebno je dovršiti najkasnije 12 sati prije otvaranja sajma. </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f)</w:t>
      </w:r>
      <w:r w:rsidRPr="00954FAE">
        <w:rPr>
          <w:rFonts w:ascii="Arial Narrow" w:eastAsia="Calibri" w:hAnsi="Arial Narrow"/>
          <w:sz w:val="16"/>
          <w:szCs w:val="16"/>
          <w:lang w:val="hr-HR" w:eastAsia="bs-Latn-BA"/>
        </w:rPr>
        <w:t xml:space="preserve"> Reklamaciju zbog eventualnih nedostataka izložbenog prostora potrebno je prijaviti organizatoru  pismenim putem odmah nakon preuzimanja štanda, a najkasnije 12 sati prije otvaranja sajma.  Naknadne reklamacije se ne mogu uzeti u razmatranje.</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g)</w:t>
      </w:r>
      <w:r w:rsidRPr="00954FAE">
        <w:rPr>
          <w:rFonts w:ascii="Arial Narrow" w:eastAsia="Calibri" w:hAnsi="Arial Narrow"/>
          <w:sz w:val="16"/>
          <w:szCs w:val="16"/>
          <w:lang w:val="hr-HR" w:eastAsia="bs-Latn-BA"/>
        </w:rPr>
        <w:t xml:space="preserve"> Izlagač je dužan prilikom pripremnog perioda, perioda održavanja sajma i raspremnog perioda   pridržavati se Zakona o zaštiti na radu, Zakona o zaštiti od požara, Zakona o zaštiti okoline i Kućnog reda. Izlagač snosi punu odgovornost za eventualnu štetu nastalu uslijed nepridržavanja istih.</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h)</w:t>
      </w:r>
      <w:r w:rsidRPr="00954FAE">
        <w:rPr>
          <w:rFonts w:ascii="Arial Narrow" w:eastAsia="Calibri" w:hAnsi="Arial Narrow"/>
          <w:sz w:val="16"/>
          <w:szCs w:val="16"/>
          <w:lang w:val="hr-HR" w:eastAsia="bs-Latn-BA"/>
        </w:rPr>
        <w:t xml:space="preserve"> Štetan i opasan otpad i drugi otpad Izlagač je dužan odlagati na za to određeno mjesto.</w:t>
      </w:r>
    </w:p>
    <w:p w:rsidR="00ED151B" w:rsidRPr="00954FAE" w:rsidRDefault="00ED151B" w:rsidP="00ED151B">
      <w:pPr>
        <w:spacing w:line="276" w:lineRule="auto"/>
        <w:jc w:val="both"/>
        <w:rPr>
          <w:rFonts w:ascii="Arial Narrow" w:eastAsia="Calibri" w:hAnsi="Arial Narrow"/>
          <w:sz w:val="16"/>
          <w:szCs w:val="16"/>
          <w:lang w:val="hr-HR" w:eastAsia="bs-Latn-BA"/>
        </w:rPr>
      </w:pP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iCs/>
          <w:sz w:val="16"/>
          <w:szCs w:val="16"/>
          <w:lang w:val="hr-HR" w:eastAsia="bs-Latn-BA"/>
        </w:rPr>
        <w:t>POSEBNE ODREDBE</w:t>
      </w:r>
    </w:p>
    <w:p w:rsidR="00ED151B" w:rsidRPr="00954FAE" w:rsidRDefault="00ED151B" w:rsidP="00ED151B">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10.</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a)</w:t>
      </w:r>
      <w:r w:rsidRPr="00954FAE">
        <w:rPr>
          <w:rFonts w:ascii="Arial Narrow" w:eastAsia="Calibri" w:hAnsi="Arial Narrow"/>
          <w:sz w:val="16"/>
          <w:szCs w:val="16"/>
          <w:lang w:val="hr-HR" w:eastAsia="bs-Latn-BA"/>
        </w:rPr>
        <w:t xml:space="preserve"> Izlagač se obavezuje da čuva i osigura  izložbeni prostor i eksponate u radno vrijeme sajma . Za dane održavanja sajma izlagač je dužan doći pola sata prije početka radnog dana i ostati duže pola sata. U pripremnom i raspemnom periodu sajma Izlagač ima obavezu čuvanja eksponata. Za neizvršeno osiguranje izložbenih eksponata i ostale imovine organizator ne preuzima odgovornost, već  iznos nastale štete pada na teret Izlagača. Čuvanje i osiguravanje eksponata u pripremnom i raspremnom periodu – Izlagač može od Organizatora naručiti čuvanje što se naplaćuje dodatno prema važećem cjenovniku. Izlagač je dužan Organizatoru blagovremeno podnijeti zahtjev za čuvanje imovine u pismenoj formi nakon čega će Izlagač i  organizator sačiniti zapisnik o primopredaji tj. o predmetima koji se povjeravaju na čuvanje sa naznakom vremena na koji se pomenuta imovina povjerava na čuvanje. Ukoliko se od vremena prestanka organiziranog čuvanja ne pojavi osoba ovlaštena za preuzimanje iste, organizator ne snosi i ne odgovara za sve nastale štete prema izlagaču. </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b)</w:t>
      </w:r>
      <w:r w:rsidRPr="00954FAE">
        <w:rPr>
          <w:rFonts w:ascii="Arial Narrow" w:eastAsia="Calibri" w:hAnsi="Arial Narrow"/>
          <w:sz w:val="16"/>
          <w:szCs w:val="16"/>
          <w:lang w:val="hr-HR" w:eastAsia="bs-Latn-BA"/>
        </w:rPr>
        <w:t xml:space="preserve"> Organizator je obavezan izdati izlagaču izlagačke propusnice – izlagačke propusnice vrijede od prvog dana priprema sajma do zadnjeg dana raspremanja. Broj pripadajućih propusnica zavisi od veličine zakupljenog prostora i specifičnih potreba  izlagača. </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c)</w:t>
      </w:r>
      <w:r w:rsidRPr="00954FAE">
        <w:rPr>
          <w:rFonts w:ascii="Arial Narrow" w:eastAsia="Calibri" w:hAnsi="Arial Narrow"/>
          <w:sz w:val="16"/>
          <w:szCs w:val="16"/>
          <w:lang w:val="hr-HR" w:eastAsia="bs-Latn-BA"/>
        </w:rPr>
        <w:t xml:space="preserve"> Regulisanje prodaje – direktna prodaja izložbenih eksponata i uzoraka dozvoljena je u skladu sa  pozitivnim zakonskim propisima. Izlagač je dužan u skladu sa zakonskim propisima pripremiti svu  potrebnu dokumentaciju koju zahtjevaju nadležne inspekcijske službe kao i uskladiti prodaju po  propisima porezne uprave BIH.</w:t>
      </w:r>
    </w:p>
    <w:p w:rsidR="00ED151B" w:rsidRPr="00954FAE" w:rsidRDefault="00ED151B" w:rsidP="00ED151B">
      <w:pPr>
        <w:spacing w:line="276" w:lineRule="auto"/>
        <w:jc w:val="both"/>
        <w:rPr>
          <w:rFonts w:ascii="Arial Narrow" w:eastAsia="Calibri" w:hAnsi="Arial Narrow"/>
          <w:sz w:val="16"/>
          <w:szCs w:val="16"/>
          <w:lang w:val="hr-HR" w:eastAsia="bs-Latn-BA"/>
        </w:rPr>
      </w:pPr>
    </w:p>
    <w:p w:rsidR="00ED151B" w:rsidRPr="00954FAE" w:rsidRDefault="00ED151B" w:rsidP="00ED151B">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11.</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Pravo da odobri obavljanje bilo kakvih djelatnosti na prostoru sajma (uređenje štandova, ugostiteljstvo, prodaja, špedicija, snimanje i sl.) pripada isključivo Organizatoru. Smatra se da je za primanje obavijesti, preuzimanje usluga, odnosno odobrenje narudžbi u ime izlagača ovlaštena osoba koja je zatečena na štandu. Ekonomsko - propagandne aktivnosti na prostoru sajma mogu se organizovati u skladu sa propisima Bosne i Hercegovine. Nedozvoljena je svaka reklama koja ometa ostale izlagače ili posjetioce kao i bilo koji oblik političko - propagandne aktivnosti. Za sve reklamne akcije izvan izložbenog prostora Izlagača potrebno je posebno odobrenje Organizatora. Na štandu se ne dopušta upotreba elektronskih uređaja koji proizvode nivo buke veći od 65 decibela. Puštanje muzike na izlagačkom prostoru podliježe Zakonu o autorskim pravima BiH i Organizator ne preuzima materijalnu odgovornost za nastale obaveze po toj osnovi. Organizacija press konferencija za novinare obavezno se unaprijed prijavljuje Organizatoru.</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d)</w:t>
      </w:r>
      <w:r w:rsidRPr="00954FAE">
        <w:rPr>
          <w:rFonts w:ascii="Arial Narrow" w:eastAsia="Calibri" w:hAnsi="Arial Narrow"/>
          <w:sz w:val="16"/>
          <w:szCs w:val="16"/>
          <w:lang w:val="hr-HR" w:eastAsia="bs-Latn-BA"/>
        </w:rPr>
        <w:t xml:space="preserve"> Katalog izlagača – upis u katalog je obavezan. Izlagač je dužan dostaviti organizatoru podatke za upis   u katalog 20 dana prije početka sajma (Obrazac </w:t>
      </w:r>
      <w:r>
        <w:rPr>
          <w:rFonts w:ascii="Arial Narrow" w:eastAsia="Calibri" w:hAnsi="Arial Narrow"/>
          <w:sz w:val="16"/>
          <w:szCs w:val="16"/>
          <w:lang w:val="hr-HR" w:eastAsia="bs-Latn-BA"/>
        </w:rPr>
        <w:t>2</w:t>
      </w:r>
      <w:r w:rsidRPr="00954FAE">
        <w:rPr>
          <w:rFonts w:ascii="Arial Narrow" w:eastAsia="Calibri" w:hAnsi="Arial Narrow"/>
          <w:sz w:val="16"/>
          <w:szCs w:val="16"/>
          <w:lang w:val="hr-HR" w:eastAsia="bs-Latn-BA"/>
        </w:rPr>
        <w:t>). Ukoliko izlagač podatke ne dostavi, organizator  će upisati u katalog osnovne podatke iz prijave izlaganja (Obrazac 1.). Za tačnost podataka odgovara izlagač.</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e)</w:t>
      </w:r>
      <w:r w:rsidRPr="00954FAE">
        <w:rPr>
          <w:rFonts w:ascii="Arial Narrow" w:eastAsia="Calibri" w:hAnsi="Arial Narrow"/>
          <w:sz w:val="16"/>
          <w:szCs w:val="16"/>
          <w:lang w:val="hr-HR" w:eastAsia="bs-Latn-BA"/>
        </w:rPr>
        <w:t xml:space="preserve"> Izlagači koji prijavljuju neuređeni unutrašnji izložbeni prostor obavezni su snositi troškove pripremno –  raspremnog perioda koji se obračunavaju po m</w:t>
      </w:r>
      <w:r w:rsidRPr="00954FAE">
        <w:rPr>
          <w:rFonts w:ascii="Arial Narrow" w:eastAsia="Calibri" w:hAnsi="Arial Narrow"/>
          <w:sz w:val="16"/>
          <w:szCs w:val="16"/>
          <w:vertAlign w:val="superscript"/>
          <w:lang w:val="hr-HR" w:eastAsia="bs-Latn-BA"/>
        </w:rPr>
        <w:t xml:space="preserve">2 </w:t>
      </w:r>
      <w:r w:rsidRPr="00954FAE">
        <w:rPr>
          <w:rFonts w:ascii="Arial Narrow" w:eastAsia="Calibri" w:hAnsi="Arial Narrow"/>
          <w:sz w:val="16"/>
          <w:szCs w:val="16"/>
          <w:lang w:val="hr-HR" w:eastAsia="bs-Latn-BA"/>
        </w:rPr>
        <w:t xml:space="preserve">zakupljenog prostora.  </w:t>
      </w:r>
    </w:p>
    <w:p w:rsidR="00ED151B" w:rsidRPr="00954FAE" w:rsidRDefault="00ED151B" w:rsidP="00ED151B">
      <w:pPr>
        <w:spacing w:line="276" w:lineRule="auto"/>
        <w:jc w:val="both"/>
        <w:rPr>
          <w:rFonts w:ascii="Arial Narrow" w:eastAsia="Calibri" w:hAnsi="Arial Narrow"/>
          <w:sz w:val="16"/>
          <w:szCs w:val="16"/>
          <w:lang w:val="hr-HR" w:eastAsia="bs-Latn-BA"/>
        </w:rPr>
      </w:pP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ZAVRŠNE ODREDBE</w:t>
      </w:r>
    </w:p>
    <w:p w:rsidR="00ED151B" w:rsidRPr="00954FAE" w:rsidRDefault="00ED151B" w:rsidP="00ED151B">
      <w:pPr>
        <w:spacing w:line="276" w:lineRule="auto"/>
        <w:jc w:val="center"/>
        <w:rPr>
          <w:rFonts w:ascii="Arial Narrow" w:eastAsia="Calibri" w:hAnsi="Arial Narrow"/>
          <w:sz w:val="16"/>
          <w:szCs w:val="16"/>
          <w:lang w:val="pl-PL" w:eastAsia="bs-Latn-BA"/>
        </w:rPr>
      </w:pPr>
      <w:r w:rsidRPr="00954FAE">
        <w:rPr>
          <w:rFonts w:ascii="Arial Narrow" w:eastAsia="Calibri" w:hAnsi="Arial Narrow"/>
          <w:b/>
          <w:bCs/>
          <w:sz w:val="16"/>
          <w:szCs w:val="16"/>
          <w:lang w:val="hr-HR" w:eastAsia="bs-Latn-BA"/>
        </w:rPr>
        <w:t>Član12.</w:t>
      </w:r>
    </w:p>
    <w:p w:rsidR="00ED151B" w:rsidRPr="00954FAE" w:rsidRDefault="00ED151B" w:rsidP="00ED151B">
      <w:pPr>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Ugovor prestaje po isteku vremena na koji je zaključen. Prije isteka ugovorenog roka, Ugovor prestaje u sljedećim slučajevima: 1.) na osnovu saglasnosti ugovornih strana, 2.)  jednostranom  izjavom o raskidu Ugovora. Ovaj Ugovor će biti jednostrano raskinut u sljedećim slučajevima:</w:t>
      </w:r>
    </w:p>
    <w:p w:rsidR="00ED151B" w:rsidRPr="00954FAE" w:rsidRDefault="00ED151B" w:rsidP="00ED151B">
      <w:pPr>
        <w:jc w:val="both"/>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a.) OD STRANE ORGANIZATORA</w:t>
      </w:r>
      <w:r w:rsidRPr="00954FAE">
        <w:rPr>
          <w:rFonts w:ascii="Arial Narrow" w:eastAsia="Calibri" w:hAnsi="Arial Narrow"/>
          <w:b/>
          <w:bCs/>
          <w:sz w:val="16"/>
          <w:szCs w:val="16"/>
          <w:lang w:val="pl-PL" w:eastAsia="bs-Latn-BA"/>
        </w:rPr>
        <w:tab/>
      </w:r>
      <w:r w:rsidRPr="00954FAE">
        <w:rPr>
          <w:rFonts w:ascii="Arial Narrow" w:eastAsia="Calibri" w:hAnsi="Arial Narrow"/>
          <w:sz w:val="16"/>
          <w:szCs w:val="16"/>
          <w:lang w:val="pl-PL" w:eastAsia="bs-Latn-BA"/>
        </w:rPr>
        <w:t>- ako izlagač i poslije opomene koristi prostor protiv odredaba Ugovora ili mu nanosi štetu koristeći ga bez potrebne pažnje;</w:t>
      </w:r>
    </w:p>
    <w:p w:rsidR="00ED151B" w:rsidRPr="00954FAE" w:rsidRDefault="00ED151B" w:rsidP="00ED151B">
      <w:pPr>
        <w:ind w:left="2060" w:firstLine="15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ako izlagač nije prijavio promjenu adrese prebivališta odnosno sjedišta, u roku od 15 dana od dana nastanka promjene;</w:t>
      </w:r>
    </w:p>
    <w:p w:rsidR="00ED151B" w:rsidRPr="00954FAE" w:rsidRDefault="00ED151B" w:rsidP="00ED151B">
      <w:pPr>
        <w:ind w:left="2060" w:firstLine="15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ako izlagač i nakon opomene ne izmiri dospjele obaveze u zadatom roku;</w:t>
      </w:r>
    </w:p>
    <w:p w:rsidR="00ED151B" w:rsidRPr="00954FAE" w:rsidRDefault="00ED151B" w:rsidP="00ED151B">
      <w:pPr>
        <w:ind w:left="2060" w:firstLine="15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xml:space="preserve">- zbog nepoštivanja Kućnog reda; </w:t>
      </w:r>
    </w:p>
    <w:p w:rsidR="00ED151B" w:rsidRPr="00954FAE" w:rsidRDefault="00ED151B" w:rsidP="00ED151B">
      <w:pPr>
        <w:ind w:left="2060" w:firstLine="15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zbog neprihvatanja uslova shodno članu 3. stav 4 Ugovora;</w:t>
      </w:r>
    </w:p>
    <w:p w:rsidR="00ED151B" w:rsidRPr="00954FAE" w:rsidRDefault="00ED151B" w:rsidP="00ED151B">
      <w:pPr>
        <w:ind w:left="2060" w:firstLine="15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zbog neispunjavanja ugovornih obaveza.</w:t>
      </w:r>
    </w:p>
    <w:p w:rsidR="00ED151B" w:rsidRPr="00954FAE" w:rsidRDefault="00ED151B" w:rsidP="00ED151B">
      <w:pPr>
        <w:ind w:left="360"/>
        <w:jc w:val="both"/>
        <w:rPr>
          <w:rFonts w:ascii="Arial Narrow" w:eastAsia="Calibri" w:hAnsi="Arial Narrow"/>
          <w:sz w:val="16"/>
          <w:szCs w:val="16"/>
          <w:lang w:val="pl-PL" w:eastAsia="bs-Latn-BA"/>
        </w:rPr>
      </w:pPr>
    </w:p>
    <w:p w:rsidR="00ED151B" w:rsidRPr="00954FAE" w:rsidRDefault="00ED151B" w:rsidP="00ED151B">
      <w:pPr>
        <w:jc w:val="both"/>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b.) OD STRANE IZLAGAČA:</w:t>
      </w:r>
      <w:r w:rsidRPr="00954FAE">
        <w:rPr>
          <w:rFonts w:ascii="Arial Narrow" w:eastAsia="Calibri" w:hAnsi="Arial Narrow"/>
          <w:b/>
          <w:bCs/>
          <w:sz w:val="16"/>
          <w:szCs w:val="16"/>
          <w:lang w:val="pl-PL" w:eastAsia="bs-Latn-BA"/>
        </w:rPr>
        <w:tab/>
      </w:r>
      <w:r w:rsidRPr="00954FAE">
        <w:rPr>
          <w:rFonts w:ascii="Arial Narrow" w:eastAsia="Calibri" w:hAnsi="Arial Narrow"/>
          <w:b/>
          <w:bCs/>
          <w:sz w:val="16"/>
          <w:szCs w:val="16"/>
          <w:lang w:val="pl-PL" w:eastAsia="bs-Latn-BA"/>
        </w:rPr>
        <w:tab/>
      </w:r>
      <w:r w:rsidRPr="00954FAE">
        <w:rPr>
          <w:rFonts w:ascii="Arial Narrow" w:eastAsia="Calibri" w:hAnsi="Arial Narrow"/>
          <w:b/>
          <w:bCs/>
          <w:sz w:val="16"/>
          <w:szCs w:val="16"/>
          <w:lang w:val="pl-PL" w:eastAsia="bs-Latn-BA"/>
        </w:rPr>
        <w:tab/>
      </w:r>
      <w:r w:rsidRPr="00954FAE">
        <w:rPr>
          <w:rFonts w:ascii="Arial Narrow" w:eastAsia="Calibri" w:hAnsi="Arial Narrow"/>
          <w:sz w:val="16"/>
          <w:szCs w:val="16"/>
          <w:lang w:val="pl-PL" w:eastAsia="bs-Latn-BA"/>
        </w:rPr>
        <w:t>- ako zakupljeni prostor propadne sasvim ili djelimično nepažnjom organizatora</w:t>
      </w:r>
    </w:p>
    <w:p w:rsidR="00ED151B" w:rsidRPr="00954FAE" w:rsidRDefault="00ED151B" w:rsidP="00ED151B">
      <w:pPr>
        <w:ind w:left="2040" w:firstLine="17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ako izlagač povuče podnijetu prijavu za sudjelovanje na sajmu</w:t>
      </w:r>
    </w:p>
    <w:p w:rsidR="00ED151B" w:rsidRPr="00954FAE" w:rsidRDefault="00ED151B" w:rsidP="00ED151B">
      <w:pPr>
        <w:jc w:val="both"/>
        <w:rPr>
          <w:rFonts w:ascii="Arial Narrow" w:eastAsia="Calibri" w:hAnsi="Arial Narrow"/>
          <w:sz w:val="16"/>
          <w:szCs w:val="16"/>
          <w:lang w:val="pl-PL" w:eastAsia="bs-Latn-BA"/>
        </w:rPr>
      </w:pPr>
    </w:p>
    <w:p w:rsidR="00ED151B" w:rsidRPr="00954FAE" w:rsidRDefault="00ED151B" w:rsidP="00ED151B">
      <w:pPr>
        <w:jc w:val="center"/>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Član 13.</w:t>
      </w:r>
    </w:p>
    <w:p w:rsidR="00ED151B" w:rsidRPr="00954FAE" w:rsidRDefault="00ED151B" w:rsidP="00ED151B">
      <w:pPr>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Otkaz se saopštava drugoj  ugovornoj strani u pismenoj formi. Ugovorne strane su se usaglasile da otkazni rok za ovaj Ugovor iznosi 15 (petnaest) dana.</w:t>
      </w:r>
    </w:p>
    <w:p w:rsidR="00ED151B" w:rsidRPr="00954FAE" w:rsidRDefault="00ED151B" w:rsidP="00ED151B">
      <w:pPr>
        <w:jc w:val="both"/>
        <w:rPr>
          <w:rFonts w:ascii="Arial Narrow" w:eastAsia="Calibri" w:hAnsi="Arial Narrow"/>
          <w:sz w:val="16"/>
          <w:szCs w:val="16"/>
          <w:lang w:val="pl-PL" w:eastAsia="bs-Latn-BA"/>
        </w:rPr>
      </w:pPr>
    </w:p>
    <w:p w:rsidR="00ED151B" w:rsidRPr="00954FAE" w:rsidRDefault="00ED151B" w:rsidP="00ED151B">
      <w:pPr>
        <w:jc w:val="center"/>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Član 14.</w:t>
      </w:r>
    </w:p>
    <w:p w:rsidR="00ED151B" w:rsidRPr="00954FAE" w:rsidRDefault="00ED151B" w:rsidP="00ED151B">
      <w:pPr>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Izmjene i dopune ovog Ugovora vršit će se putem Anexa Ugovora.</w:t>
      </w:r>
    </w:p>
    <w:p w:rsidR="00ED151B" w:rsidRPr="00AD1716" w:rsidRDefault="00ED151B" w:rsidP="00ED151B">
      <w:pPr>
        <w:rPr>
          <w:rFonts w:ascii="Arial Narrow" w:eastAsia="Calibri" w:hAnsi="Arial Narrow"/>
          <w:sz w:val="10"/>
          <w:szCs w:val="10"/>
          <w:lang w:val="pl-PL" w:eastAsia="bs-Latn-BA"/>
        </w:rPr>
      </w:pPr>
    </w:p>
    <w:p w:rsidR="00ED151B" w:rsidRPr="00954FAE" w:rsidRDefault="00ED151B" w:rsidP="00ED151B">
      <w:pPr>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pl-PL" w:eastAsia="bs-Latn-BA"/>
        </w:rPr>
        <w:t>Član 15.</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 xml:space="preserve">Ugovorne strane su saglasne da ovjerom ovog ugovora prihvataju sve njegove odredbe. Ovaj ugovor je sastavni dio prijavnog materijala. </w:t>
      </w:r>
    </w:p>
    <w:p w:rsidR="00ED151B" w:rsidRPr="00AD1716" w:rsidRDefault="00ED151B" w:rsidP="00ED151B">
      <w:pPr>
        <w:spacing w:line="276" w:lineRule="auto"/>
        <w:jc w:val="both"/>
        <w:rPr>
          <w:rFonts w:ascii="Arial Narrow" w:eastAsia="Calibri" w:hAnsi="Arial Narrow"/>
          <w:b/>
          <w:bCs/>
          <w:sz w:val="10"/>
          <w:szCs w:val="10"/>
          <w:lang w:val="hr-HR" w:eastAsia="bs-Latn-BA"/>
        </w:rPr>
      </w:pPr>
    </w:p>
    <w:p w:rsidR="00ED151B" w:rsidRPr="00954FAE" w:rsidRDefault="00ED151B" w:rsidP="00ED151B">
      <w:pPr>
        <w:jc w:val="center"/>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Član 16.</w:t>
      </w:r>
    </w:p>
    <w:p w:rsidR="00ED151B" w:rsidRPr="00954FAE" w:rsidRDefault="00ED151B" w:rsidP="00ED151B">
      <w:pPr>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Za sve eventualne sporove koje ugovorne strane ne budu mogle riješiti sporazumnim putem, nadležan je sud u Sarajevu.</w:t>
      </w:r>
    </w:p>
    <w:p w:rsidR="00ED151B" w:rsidRPr="00AD1716" w:rsidRDefault="00ED151B" w:rsidP="00ED151B">
      <w:pPr>
        <w:jc w:val="both"/>
        <w:rPr>
          <w:rFonts w:ascii="Arial Narrow" w:eastAsia="Calibri" w:hAnsi="Arial Narrow"/>
          <w:sz w:val="10"/>
          <w:szCs w:val="10"/>
          <w:lang w:val="pl-PL" w:eastAsia="bs-Latn-BA"/>
        </w:rPr>
      </w:pPr>
    </w:p>
    <w:p w:rsidR="00ED151B" w:rsidRPr="00954FAE" w:rsidRDefault="00ED151B" w:rsidP="00ED151B">
      <w:pPr>
        <w:jc w:val="center"/>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Član 17.</w:t>
      </w:r>
    </w:p>
    <w:p w:rsidR="00ED151B" w:rsidRPr="00954FAE" w:rsidRDefault="00ED151B" w:rsidP="00ED151B">
      <w:pPr>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Ugovor je sačinjen u 3 (tri) istovjetna primjerka, od kojih organizator zadržava 2 (dva) primjerka a izlagač 1 (jedan) primjerak.</w:t>
      </w:r>
    </w:p>
    <w:p w:rsidR="00ED151B" w:rsidRPr="00954FAE" w:rsidRDefault="00ED151B" w:rsidP="00ED151B">
      <w:pPr>
        <w:jc w:val="both"/>
        <w:rPr>
          <w:rFonts w:ascii="Arial Narrow" w:eastAsia="Calibri" w:hAnsi="Arial Narrow"/>
          <w:sz w:val="16"/>
          <w:szCs w:val="16"/>
          <w:lang w:val="pl-PL" w:eastAsia="bs-Latn-BA"/>
        </w:rPr>
      </w:pPr>
    </w:p>
    <w:p w:rsidR="00ED151B" w:rsidRPr="00954FAE" w:rsidRDefault="00ED151B" w:rsidP="00ED151B">
      <w:pPr>
        <w:jc w:val="both"/>
        <w:rPr>
          <w:rFonts w:ascii="Arial Narrow" w:eastAsia="Calibri" w:hAnsi="Arial Narrow"/>
          <w:sz w:val="16"/>
          <w:szCs w:val="16"/>
          <w:lang w:val="pl-PL" w:eastAsia="bs-Latn-BA"/>
        </w:rPr>
      </w:pPr>
    </w:p>
    <w:p w:rsidR="00ED151B" w:rsidRPr="00954FAE" w:rsidRDefault="00ED151B" w:rsidP="00ED151B">
      <w:pPr>
        <w:ind w:left="1870" w:firstLine="170"/>
        <w:jc w:val="both"/>
        <w:rPr>
          <w:rFonts w:ascii="Arial Narrow" w:eastAsia="Calibri" w:hAnsi="Arial Narrow"/>
          <w:b/>
          <w:sz w:val="16"/>
          <w:szCs w:val="16"/>
          <w:lang w:val="pl-PL" w:eastAsia="bs-Latn-BA"/>
        </w:rPr>
      </w:pPr>
      <w:r w:rsidRPr="00954FAE">
        <w:rPr>
          <w:rFonts w:ascii="Arial Narrow" w:eastAsia="Calibri" w:hAnsi="Arial Narrow"/>
          <w:b/>
          <w:sz w:val="16"/>
          <w:szCs w:val="16"/>
          <w:lang w:val="bs-Latn-BA" w:eastAsia="bs-Latn-BA"/>
        </w:rPr>
        <w:t xml:space="preserve"> Izlagač</w:t>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t xml:space="preserve">KJP Centar “Skenderija” d.o.o. </w:t>
      </w:r>
    </w:p>
    <w:p w:rsidR="00ED151B" w:rsidRPr="00954FAE" w:rsidRDefault="00ED151B" w:rsidP="00ED151B">
      <w:pPr>
        <w:spacing w:line="360" w:lineRule="auto"/>
        <w:ind w:left="850" w:firstLine="170"/>
        <w:rPr>
          <w:rFonts w:ascii="Arial Narrow" w:eastAsia="Calibri" w:hAnsi="Arial Narrow"/>
          <w:b/>
          <w:sz w:val="16"/>
          <w:szCs w:val="16"/>
          <w:lang w:val="bs-Latn-BA" w:eastAsia="bs-Latn-BA"/>
        </w:rPr>
      </w:pPr>
    </w:p>
    <w:p w:rsidR="00ED151B" w:rsidRPr="00954FAE" w:rsidRDefault="00ED151B" w:rsidP="00ED151B">
      <w:pPr>
        <w:spacing w:line="276" w:lineRule="auto"/>
        <w:ind w:left="850" w:firstLine="170"/>
        <w:rPr>
          <w:rFonts w:ascii="Arial Narrow" w:eastAsia="Calibri" w:hAnsi="Arial Narrow"/>
          <w:b/>
          <w:sz w:val="16"/>
          <w:szCs w:val="16"/>
          <w:lang w:val="bs-Latn-BA" w:eastAsia="bs-Latn-BA"/>
        </w:rPr>
      </w:pPr>
      <w:r w:rsidRPr="00954FAE">
        <w:rPr>
          <w:rFonts w:ascii="Arial Narrow" w:eastAsia="Calibri" w:hAnsi="Arial Narrow"/>
          <w:sz w:val="16"/>
          <w:szCs w:val="16"/>
          <w:lang w:val="hr-HR" w:eastAsia="bs-Latn-BA"/>
        </w:rPr>
        <w:t>_________________________________</w:t>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sz w:val="16"/>
          <w:szCs w:val="16"/>
          <w:lang w:val="hr-HR" w:eastAsia="bs-Latn-BA"/>
        </w:rPr>
        <w:t>_________________________________</w:t>
      </w:r>
    </w:p>
    <w:p w:rsidR="00ED151B" w:rsidRPr="00797313" w:rsidRDefault="00ED151B" w:rsidP="00ED151B">
      <w:pPr>
        <w:ind w:left="1530" w:firstLine="170"/>
        <w:jc w:val="both"/>
        <w:rPr>
          <w:rFonts w:ascii="Arial Narrow" w:hAnsi="Arial Narrow"/>
          <w:noProof/>
          <w:sz w:val="16"/>
          <w:szCs w:val="16"/>
          <w:lang w:val="bs-Latn-BA"/>
        </w:rPr>
      </w:pPr>
      <w:r w:rsidRPr="00954FAE">
        <w:rPr>
          <w:rFonts w:ascii="Arial Narrow" w:eastAsia="Calibri" w:hAnsi="Arial Narrow"/>
          <w:sz w:val="16"/>
          <w:szCs w:val="16"/>
          <w:lang w:val="bs-Latn-BA" w:eastAsia="bs-Latn-BA"/>
        </w:rPr>
        <w:t>Pečat i potpis i</w:t>
      </w:r>
      <w:r>
        <w:rPr>
          <w:rFonts w:ascii="Arial Narrow" w:eastAsia="Calibri" w:hAnsi="Arial Narrow"/>
          <w:sz w:val="16"/>
          <w:szCs w:val="16"/>
          <w:lang w:val="bs-Latn-BA" w:eastAsia="bs-Latn-BA"/>
        </w:rPr>
        <w:t>zlagača</w:t>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t xml:space="preserve"> </w:t>
      </w:r>
      <w:r>
        <w:rPr>
          <w:rFonts w:ascii="Arial Narrow" w:eastAsia="Calibri" w:hAnsi="Arial Narrow"/>
          <w:sz w:val="16"/>
          <w:szCs w:val="16"/>
          <w:lang w:val="bs-Latn-BA" w:eastAsia="bs-Latn-BA"/>
        </w:rPr>
        <w:tab/>
      </w:r>
      <w:r>
        <w:rPr>
          <w:rFonts w:ascii="Arial Narrow" w:eastAsia="Calibri" w:hAnsi="Arial Narrow"/>
          <w:sz w:val="16"/>
          <w:szCs w:val="16"/>
          <w:lang w:val="bs-Latn-BA" w:eastAsia="bs-Latn-BA"/>
        </w:rPr>
        <w:tab/>
        <w:t>Direktor Amer Kapo</w:t>
      </w:r>
    </w:p>
    <w:p w:rsidR="00ED151B" w:rsidRPr="009F0BD6" w:rsidRDefault="00ED151B" w:rsidP="00ED151B">
      <w:pPr>
        <w:jc w:val="both"/>
        <w:rPr>
          <w:rFonts w:ascii="Arial Narrow" w:hAnsi="Arial Narrow"/>
          <w:b/>
          <w:noProof/>
          <w:sz w:val="16"/>
          <w:szCs w:val="16"/>
          <w:lang w:val="bs-Latn-BA"/>
        </w:rPr>
        <w:sectPr w:rsidR="00ED151B" w:rsidRPr="009F0BD6" w:rsidSect="007258D5">
          <w:footerReference w:type="default" r:id="rId16"/>
          <w:type w:val="continuous"/>
          <w:pgSz w:w="11906" w:h="16838" w:code="9"/>
          <w:pgMar w:top="516" w:right="707" w:bottom="567" w:left="709" w:header="397" w:footer="397" w:gutter="0"/>
          <w:pgNumType w:start="0"/>
          <w:cols w:space="720"/>
        </w:sectPr>
      </w:pPr>
    </w:p>
    <w:p w:rsidR="00ED151B" w:rsidRDefault="00ED151B" w:rsidP="00ED151B">
      <w:pPr>
        <w:rPr>
          <w:rFonts w:ascii="Arial Narrow" w:hAnsi="Arial Narrow"/>
          <w:sz w:val="16"/>
          <w:szCs w:val="16"/>
          <w:lang w:val="hr-HR"/>
        </w:rPr>
      </w:pPr>
    </w:p>
    <w:p w:rsidR="00B707F9" w:rsidRDefault="00B707F9" w:rsidP="00320457">
      <w:pPr>
        <w:rPr>
          <w:rFonts w:ascii="Arial Narrow" w:hAnsi="Arial Narrow"/>
          <w:sz w:val="16"/>
          <w:szCs w:val="16"/>
          <w:lang w:val="hr-HR"/>
        </w:rPr>
      </w:pPr>
    </w:p>
    <w:sectPr w:rsidR="00B707F9" w:rsidSect="00A05E18">
      <w:footerReference w:type="default" r:id="rId17"/>
      <w:type w:val="continuous"/>
      <w:pgSz w:w="11906" w:h="16838" w:code="9"/>
      <w:pgMar w:top="516" w:right="964" w:bottom="567" w:left="964" w:header="397" w:footer="397"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478" w:rsidRDefault="00F30478">
      <w:r>
        <w:separator/>
      </w:r>
    </w:p>
  </w:endnote>
  <w:endnote w:type="continuationSeparator" w:id="1">
    <w:p w:rsidR="00F30478" w:rsidRDefault="00F304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English111 Vivace BT">
    <w:altName w:val="Mistral"/>
    <w:charset w:val="00"/>
    <w:family w:val="script"/>
    <w:pitch w:val="variable"/>
    <w:sig w:usb0="00000001"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ahamas BH">
    <w:altName w:val="Courier New"/>
    <w:charset w:val="00"/>
    <w:family w:val="swiss"/>
    <w:pitch w:val="variable"/>
    <w:sig w:usb0="00000003" w:usb1="00000000" w:usb2="00000000" w:usb3="00000000" w:csb0="00000001" w:csb1="00000000"/>
  </w:font>
  <w:font w:name="BahamasHeavy BH">
    <w:altName w:val="Courier Ne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51B" w:rsidRDefault="00ED151B" w:rsidP="00EF5E99">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F9" w:rsidRDefault="00B707F9" w:rsidP="00EF5E9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478" w:rsidRDefault="00F30478">
      <w:r>
        <w:separator/>
      </w:r>
    </w:p>
  </w:footnote>
  <w:footnote w:type="continuationSeparator" w:id="1">
    <w:p w:rsidR="00F30478" w:rsidRDefault="00F304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01.9pt" o:bullet="t">
        <v:imagedata r:id="rId1" o:title="clip_image002"/>
      </v:shape>
    </w:pict>
  </w:numPicBullet>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lang w:val="hr-HR"/>
      </w:rPr>
    </w:lvl>
  </w:abstractNum>
  <w:abstractNum w:abstractNumId="1">
    <w:nsid w:val="055B1518"/>
    <w:multiLevelType w:val="hybridMultilevel"/>
    <w:tmpl w:val="821E3B3A"/>
    <w:lvl w:ilvl="0" w:tplc="8468EF22">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12561FDA"/>
    <w:multiLevelType w:val="hybridMultilevel"/>
    <w:tmpl w:val="E3B09D30"/>
    <w:lvl w:ilvl="0" w:tplc="141A000F">
      <w:start w:val="2"/>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nsid w:val="15A765C1"/>
    <w:multiLevelType w:val="hybridMultilevel"/>
    <w:tmpl w:val="7C2E56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7067BD8"/>
    <w:multiLevelType w:val="hybridMultilevel"/>
    <w:tmpl w:val="E1D8BC4C"/>
    <w:lvl w:ilvl="0" w:tplc="04090001">
      <w:start w:val="1"/>
      <w:numFmt w:val="bullet"/>
      <w:lvlText w:val=""/>
      <w:lvlJc w:val="left"/>
      <w:pPr>
        <w:tabs>
          <w:tab w:val="num" w:pos="720"/>
        </w:tabs>
        <w:ind w:left="720" w:hanging="360"/>
      </w:pPr>
      <w:rPr>
        <w:rFonts w:ascii="Symbol" w:hAnsi="Symbol" w:hint="default"/>
      </w:rPr>
    </w:lvl>
    <w:lvl w:ilvl="1" w:tplc="041A0001">
      <w:start w:val="1"/>
      <w:numFmt w:val="bullet"/>
      <w:lvlText w:val=""/>
      <w:lvlJc w:val="left"/>
      <w:pPr>
        <w:tabs>
          <w:tab w:val="num" w:pos="502"/>
        </w:tabs>
        <w:ind w:left="502"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A14AEE"/>
    <w:multiLevelType w:val="hybridMultilevel"/>
    <w:tmpl w:val="A03CCBCC"/>
    <w:lvl w:ilvl="0" w:tplc="FF725028">
      <w:start w:val="1"/>
      <w:numFmt w:val="bullet"/>
      <w:lvlText w:val="-"/>
      <w:lvlJc w:val="left"/>
      <w:pPr>
        <w:ind w:left="1068" w:hanging="360"/>
      </w:pPr>
      <w:rPr>
        <w:rFonts w:ascii="Arial" w:eastAsia="Times New Roman" w:hAnsi="Arial" w:cs="Aria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6">
    <w:nsid w:val="4CD43749"/>
    <w:multiLevelType w:val="hybridMultilevel"/>
    <w:tmpl w:val="5032E452"/>
    <w:lvl w:ilvl="0" w:tplc="5BF2DA58">
      <w:start w:val="1"/>
      <w:numFmt w:val="bullet"/>
      <w:lvlText w:val=""/>
      <w:lvlPicBulletId w:val="0"/>
      <w:lvlJc w:val="left"/>
      <w:pPr>
        <w:ind w:left="720" w:hanging="360"/>
      </w:pPr>
      <w:rPr>
        <w:rFonts w:ascii="Symbol" w:hAnsi="Symbol"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AB06CD1"/>
    <w:multiLevelType w:val="hybridMultilevel"/>
    <w:tmpl w:val="B57A77D8"/>
    <w:lvl w:ilvl="0" w:tplc="141A0001">
      <w:start w:val="1"/>
      <w:numFmt w:val="bullet"/>
      <w:lvlText w:val=""/>
      <w:lvlJc w:val="left"/>
      <w:pPr>
        <w:ind w:left="720" w:hanging="360"/>
      </w:pPr>
      <w:rPr>
        <w:rFonts w:ascii="Symbol" w:hAnsi="Symbol"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0294797"/>
    <w:multiLevelType w:val="hybridMultilevel"/>
    <w:tmpl w:val="91F6F800"/>
    <w:lvl w:ilvl="0" w:tplc="04090001">
      <w:start w:val="1"/>
      <w:numFmt w:val="bullet"/>
      <w:lvlText w:val=""/>
      <w:lvlJc w:val="left"/>
      <w:pPr>
        <w:tabs>
          <w:tab w:val="num" w:pos="720"/>
        </w:tabs>
        <w:ind w:left="720" w:hanging="360"/>
      </w:pPr>
      <w:rPr>
        <w:rFonts w:ascii="Symbol" w:hAnsi="Symbol" w:hint="default"/>
      </w:rPr>
    </w:lvl>
    <w:lvl w:ilvl="1" w:tplc="9E1C164C">
      <w:start w:val="1"/>
      <w:numFmt w:val="bullet"/>
      <w:lvlText w:val="-"/>
      <w:lvlJc w:val="left"/>
      <w:pPr>
        <w:tabs>
          <w:tab w:val="num" w:pos="720"/>
        </w:tabs>
        <w:ind w:left="720" w:hanging="360"/>
      </w:pPr>
      <w:rPr>
        <w:rFonts w:ascii="Arial Narrow" w:hAnsi="Arial Narro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6643A34"/>
    <w:multiLevelType w:val="hybridMultilevel"/>
    <w:tmpl w:val="42D2E7A0"/>
    <w:lvl w:ilvl="0" w:tplc="49B2AFE4">
      <w:start w:val="7"/>
      <w:numFmt w:val="bullet"/>
      <w:lvlText w:val="-"/>
      <w:lvlJc w:val="left"/>
      <w:pPr>
        <w:tabs>
          <w:tab w:val="num" w:pos="720"/>
        </w:tabs>
        <w:ind w:left="720" w:hanging="360"/>
      </w:pPr>
      <w:rPr>
        <w:rFonts w:ascii="Arial Narrow" w:eastAsia="Times New Roman" w:hAnsi="Arial Narrow"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7C9E0A08"/>
    <w:multiLevelType w:val="hybridMultilevel"/>
    <w:tmpl w:val="8020AE8A"/>
    <w:lvl w:ilvl="0" w:tplc="5D8A055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9"/>
  </w:num>
  <w:num w:numId="6">
    <w:abstractNumId w:val="1"/>
  </w:num>
  <w:num w:numId="7">
    <w:abstractNumId w:val="10"/>
  </w:num>
  <w:num w:numId="8">
    <w:abstractNumId w:val="5"/>
  </w:num>
  <w:num w:numId="9">
    <w:abstractNumId w:val="3"/>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170"/>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8D20D5"/>
    <w:rsid w:val="000024B7"/>
    <w:rsid w:val="000037A3"/>
    <w:rsid w:val="00005DBD"/>
    <w:rsid w:val="00017191"/>
    <w:rsid w:val="00022530"/>
    <w:rsid w:val="00026D98"/>
    <w:rsid w:val="00032490"/>
    <w:rsid w:val="00036187"/>
    <w:rsid w:val="00036265"/>
    <w:rsid w:val="000413C1"/>
    <w:rsid w:val="000419A8"/>
    <w:rsid w:val="00042336"/>
    <w:rsid w:val="0004784E"/>
    <w:rsid w:val="00061C03"/>
    <w:rsid w:val="00061C40"/>
    <w:rsid w:val="000639AF"/>
    <w:rsid w:val="00066C29"/>
    <w:rsid w:val="00077E67"/>
    <w:rsid w:val="00081F46"/>
    <w:rsid w:val="00082A03"/>
    <w:rsid w:val="00083FF4"/>
    <w:rsid w:val="000A1A7A"/>
    <w:rsid w:val="000B6B5F"/>
    <w:rsid w:val="000C0266"/>
    <w:rsid w:val="000C5053"/>
    <w:rsid w:val="000D191F"/>
    <w:rsid w:val="000D3752"/>
    <w:rsid w:val="000D56E5"/>
    <w:rsid w:val="000E4AB3"/>
    <w:rsid w:val="000F146B"/>
    <w:rsid w:val="000F2A5C"/>
    <w:rsid w:val="000F7BF7"/>
    <w:rsid w:val="00106712"/>
    <w:rsid w:val="001164E0"/>
    <w:rsid w:val="00130DCD"/>
    <w:rsid w:val="00131124"/>
    <w:rsid w:val="00137E05"/>
    <w:rsid w:val="00140FE3"/>
    <w:rsid w:val="00146791"/>
    <w:rsid w:val="00151AEC"/>
    <w:rsid w:val="00154375"/>
    <w:rsid w:val="00154D8B"/>
    <w:rsid w:val="00175D7A"/>
    <w:rsid w:val="00177F2E"/>
    <w:rsid w:val="001804C0"/>
    <w:rsid w:val="00191A12"/>
    <w:rsid w:val="00197D37"/>
    <w:rsid w:val="001A1611"/>
    <w:rsid w:val="001C3BE9"/>
    <w:rsid w:val="001C54E0"/>
    <w:rsid w:val="001E310D"/>
    <w:rsid w:val="001E6FDC"/>
    <w:rsid w:val="001F13CF"/>
    <w:rsid w:val="001F1FB8"/>
    <w:rsid w:val="001F3B84"/>
    <w:rsid w:val="001F4E03"/>
    <w:rsid w:val="001F684D"/>
    <w:rsid w:val="001F6BD4"/>
    <w:rsid w:val="001F77BF"/>
    <w:rsid w:val="002171CC"/>
    <w:rsid w:val="00245962"/>
    <w:rsid w:val="002571A9"/>
    <w:rsid w:val="00265016"/>
    <w:rsid w:val="00265FB9"/>
    <w:rsid w:val="00271BE0"/>
    <w:rsid w:val="0028025B"/>
    <w:rsid w:val="0029294B"/>
    <w:rsid w:val="002947FF"/>
    <w:rsid w:val="002A01ED"/>
    <w:rsid w:val="002A3D7D"/>
    <w:rsid w:val="002B1636"/>
    <w:rsid w:val="002B5321"/>
    <w:rsid w:val="002C1A55"/>
    <w:rsid w:val="002D4A00"/>
    <w:rsid w:val="002D72D7"/>
    <w:rsid w:val="003024C7"/>
    <w:rsid w:val="00302D10"/>
    <w:rsid w:val="00303C35"/>
    <w:rsid w:val="00306C27"/>
    <w:rsid w:val="00311049"/>
    <w:rsid w:val="00313ECC"/>
    <w:rsid w:val="00317002"/>
    <w:rsid w:val="003173B6"/>
    <w:rsid w:val="00320457"/>
    <w:rsid w:val="003255D3"/>
    <w:rsid w:val="00343EB7"/>
    <w:rsid w:val="00346FCE"/>
    <w:rsid w:val="00363478"/>
    <w:rsid w:val="00364137"/>
    <w:rsid w:val="003764F6"/>
    <w:rsid w:val="003812C0"/>
    <w:rsid w:val="0039117C"/>
    <w:rsid w:val="00392AD9"/>
    <w:rsid w:val="0039525B"/>
    <w:rsid w:val="003A2FAB"/>
    <w:rsid w:val="003C4FE7"/>
    <w:rsid w:val="003C7E14"/>
    <w:rsid w:val="003D6179"/>
    <w:rsid w:val="003F3C83"/>
    <w:rsid w:val="00406752"/>
    <w:rsid w:val="00412A7D"/>
    <w:rsid w:val="004207D7"/>
    <w:rsid w:val="00441479"/>
    <w:rsid w:val="00444CFC"/>
    <w:rsid w:val="00445B54"/>
    <w:rsid w:val="00455E44"/>
    <w:rsid w:val="00461BA3"/>
    <w:rsid w:val="0046208F"/>
    <w:rsid w:val="00464B1F"/>
    <w:rsid w:val="00472755"/>
    <w:rsid w:val="00476D1B"/>
    <w:rsid w:val="00492766"/>
    <w:rsid w:val="00494CDA"/>
    <w:rsid w:val="00497DFA"/>
    <w:rsid w:val="004A2C13"/>
    <w:rsid w:val="004A4ED7"/>
    <w:rsid w:val="004B048B"/>
    <w:rsid w:val="004C5556"/>
    <w:rsid w:val="004D29AF"/>
    <w:rsid w:val="004D646B"/>
    <w:rsid w:val="004E5DB1"/>
    <w:rsid w:val="004F3197"/>
    <w:rsid w:val="004F7754"/>
    <w:rsid w:val="005038E9"/>
    <w:rsid w:val="00504DC8"/>
    <w:rsid w:val="00506C16"/>
    <w:rsid w:val="00513092"/>
    <w:rsid w:val="00521FB3"/>
    <w:rsid w:val="005237B6"/>
    <w:rsid w:val="0052674C"/>
    <w:rsid w:val="00536730"/>
    <w:rsid w:val="00543999"/>
    <w:rsid w:val="005524B2"/>
    <w:rsid w:val="00552978"/>
    <w:rsid w:val="0055347F"/>
    <w:rsid w:val="00556AC8"/>
    <w:rsid w:val="00560518"/>
    <w:rsid w:val="005663DC"/>
    <w:rsid w:val="00575C48"/>
    <w:rsid w:val="00582369"/>
    <w:rsid w:val="0059687B"/>
    <w:rsid w:val="005A14B3"/>
    <w:rsid w:val="005A285A"/>
    <w:rsid w:val="005A761C"/>
    <w:rsid w:val="005B17F5"/>
    <w:rsid w:val="005C131D"/>
    <w:rsid w:val="005D2DD0"/>
    <w:rsid w:val="005D3469"/>
    <w:rsid w:val="005E50BD"/>
    <w:rsid w:val="005E574B"/>
    <w:rsid w:val="005F1B89"/>
    <w:rsid w:val="0060388A"/>
    <w:rsid w:val="00611A41"/>
    <w:rsid w:val="00611D3F"/>
    <w:rsid w:val="0061200D"/>
    <w:rsid w:val="00617F9D"/>
    <w:rsid w:val="00621772"/>
    <w:rsid w:val="00627CDF"/>
    <w:rsid w:val="00636600"/>
    <w:rsid w:val="00640A3E"/>
    <w:rsid w:val="0064404A"/>
    <w:rsid w:val="006445DF"/>
    <w:rsid w:val="00651C2B"/>
    <w:rsid w:val="006554F4"/>
    <w:rsid w:val="00660BDD"/>
    <w:rsid w:val="00662E2D"/>
    <w:rsid w:val="00672989"/>
    <w:rsid w:val="00675ACD"/>
    <w:rsid w:val="006832D5"/>
    <w:rsid w:val="006961FB"/>
    <w:rsid w:val="006A2CCD"/>
    <w:rsid w:val="006A5B96"/>
    <w:rsid w:val="006A7861"/>
    <w:rsid w:val="006B1476"/>
    <w:rsid w:val="006B14D7"/>
    <w:rsid w:val="006B39E1"/>
    <w:rsid w:val="006B65B5"/>
    <w:rsid w:val="006D061B"/>
    <w:rsid w:val="006D169C"/>
    <w:rsid w:val="006D1DF1"/>
    <w:rsid w:val="006D6436"/>
    <w:rsid w:val="006E6A48"/>
    <w:rsid w:val="006F02A3"/>
    <w:rsid w:val="006F0843"/>
    <w:rsid w:val="006F419C"/>
    <w:rsid w:val="006F522A"/>
    <w:rsid w:val="00701A10"/>
    <w:rsid w:val="0071433C"/>
    <w:rsid w:val="00715119"/>
    <w:rsid w:val="007258D5"/>
    <w:rsid w:val="0072670B"/>
    <w:rsid w:val="00733384"/>
    <w:rsid w:val="007431F4"/>
    <w:rsid w:val="007676F8"/>
    <w:rsid w:val="00770696"/>
    <w:rsid w:val="00783063"/>
    <w:rsid w:val="00783FB1"/>
    <w:rsid w:val="007929FA"/>
    <w:rsid w:val="007A6313"/>
    <w:rsid w:val="007B2726"/>
    <w:rsid w:val="007B3C5F"/>
    <w:rsid w:val="007C1D51"/>
    <w:rsid w:val="007C5B45"/>
    <w:rsid w:val="007C644A"/>
    <w:rsid w:val="007C7DE5"/>
    <w:rsid w:val="007E0D9A"/>
    <w:rsid w:val="007E2F7C"/>
    <w:rsid w:val="007E767F"/>
    <w:rsid w:val="007F615B"/>
    <w:rsid w:val="00805655"/>
    <w:rsid w:val="00827EFE"/>
    <w:rsid w:val="008520A9"/>
    <w:rsid w:val="00853659"/>
    <w:rsid w:val="00853660"/>
    <w:rsid w:val="00854D0C"/>
    <w:rsid w:val="0085598A"/>
    <w:rsid w:val="008630AE"/>
    <w:rsid w:val="00873D5A"/>
    <w:rsid w:val="00875CF3"/>
    <w:rsid w:val="00881913"/>
    <w:rsid w:val="00884B1F"/>
    <w:rsid w:val="0089450B"/>
    <w:rsid w:val="008A17D0"/>
    <w:rsid w:val="008A30BA"/>
    <w:rsid w:val="008A6598"/>
    <w:rsid w:val="008B5593"/>
    <w:rsid w:val="008C1ECA"/>
    <w:rsid w:val="008C3CC1"/>
    <w:rsid w:val="008C4107"/>
    <w:rsid w:val="008D20D5"/>
    <w:rsid w:val="008D45F9"/>
    <w:rsid w:val="008E3D69"/>
    <w:rsid w:val="008E43D1"/>
    <w:rsid w:val="008F07C2"/>
    <w:rsid w:val="00913DD6"/>
    <w:rsid w:val="00914879"/>
    <w:rsid w:val="00920EA7"/>
    <w:rsid w:val="00922087"/>
    <w:rsid w:val="00923065"/>
    <w:rsid w:val="00933A39"/>
    <w:rsid w:val="00940399"/>
    <w:rsid w:val="0095051A"/>
    <w:rsid w:val="009514B4"/>
    <w:rsid w:val="0095492F"/>
    <w:rsid w:val="00954B74"/>
    <w:rsid w:val="0095740B"/>
    <w:rsid w:val="009605D7"/>
    <w:rsid w:val="009676DC"/>
    <w:rsid w:val="00967B86"/>
    <w:rsid w:val="009732B6"/>
    <w:rsid w:val="00982F35"/>
    <w:rsid w:val="0098582C"/>
    <w:rsid w:val="00991C51"/>
    <w:rsid w:val="009A0995"/>
    <w:rsid w:val="009A3EA4"/>
    <w:rsid w:val="009B0FCE"/>
    <w:rsid w:val="009C1EB6"/>
    <w:rsid w:val="009C7196"/>
    <w:rsid w:val="00A01E17"/>
    <w:rsid w:val="00A0313D"/>
    <w:rsid w:val="00A05E18"/>
    <w:rsid w:val="00A13167"/>
    <w:rsid w:val="00A232C1"/>
    <w:rsid w:val="00A24D30"/>
    <w:rsid w:val="00A268D6"/>
    <w:rsid w:val="00A27337"/>
    <w:rsid w:val="00A424DB"/>
    <w:rsid w:val="00A45E96"/>
    <w:rsid w:val="00A56BB6"/>
    <w:rsid w:val="00A61E3D"/>
    <w:rsid w:val="00A6368C"/>
    <w:rsid w:val="00A6614D"/>
    <w:rsid w:val="00A74CD2"/>
    <w:rsid w:val="00A76F0D"/>
    <w:rsid w:val="00A817AE"/>
    <w:rsid w:val="00A970B8"/>
    <w:rsid w:val="00AA177F"/>
    <w:rsid w:val="00AA18F5"/>
    <w:rsid w:val="00AA38B4"/>
    <w:rsid w:val="00AA64EB"/>
    <w:rsid w:val="00AA748B"/>
    <w:rsid w:val="00AB3168"/>
    <w:rsid w:val="00AD1716"/>
    <w:rsid w:val="00AD69FC"/>
    <w:rsid w:val="00AE6977"/>
    <w:rsid w:val="00B04598"/>
    <w:rsid w:val="00B06CA8"/>
    <w:rsid w:val="00B075F1"/>
    <w:rsid w:val="00B0793D"/>
    <w:rsid w:val="00B11AAB"/>
    <w:rsid w:val="00B14DD4"/>
    <w:rsid w:val="00B23A91"/>
    <w:rsid w:val="00B416B2"/>
    <w:rsid w:val="00B5132B"/>
    <w:rsid w:val="00B56ADE"/>
    <w:rsid w:val="00B5757A"/>
    <w:rsid w:val="00B67C9D"/>
    <w:rsid w:val="00B707F9"/>
    <w:rsid w:val="00B73B95"/>
    <w:rsid w:val="00B82809"/>
    <w:rsid w:val="00B86F5D"/>
    <w:rsid w:val="00B91985"/>
    <w:rsid w:val="00B94BBD"/>
    <w:rsid w:val="00BA0C4D"/>
    <w:rsid w:val="00BA1ADB"/>
    <w:rsid w:val="00BA1CA5"/>
    <w:rsid w:val="00BB3DCA"/>
    <w:rsid w:val="00BB76BC"/>
    <w:rsid w:val="00BC21AE"/>
    <w:rsid w:val="00BC268C"/>
    <w:rsid w:val="00BC3BE0"/>
    <w:rsid w:val="00BC7285"/>
    <w:rsid w:val="00BE0F3F"/>
    <w:rsid w:val="00BE479A"/>
    <w:rsid w:val="00BF7653"/>
    <w:rsid w:val="00C059DB"/>
    <w:rsid w:val="00C07DB5"/>
    <w:rsid w:val="00C110E7"/>
    <w:rsid w:val="00C11209"/>
    <w:rsid w:val="00C2460F"/>
    <w:rsid w:val="00C306EA"/>
    <w:rsid w:val="00C33709"/>
    <w:rsid w:val="00C34371"/>
    <w:rsid w:val="00C441E4"/>
    <w:rsid w:val="00C50064"/>
    <w:rsid w:val="00C52F04"/>
    <w:rsid w:val="00C5638D"/>
    <w:rsid w:val="00C664D8"/>
    <w:rsid w:val="00C83143"/>
    <w:rsid w:val="00C93D64"/>
    <w:rsid w:val="00C975FC"/>
    <w:rsid w:val="00C97C48"/>
    <w:rsid w:val="00CA11A1"/>
    <w:rsid w:val="00CA20EF"/>
    <w:rsid w:val="00CB1E84"/>
    <w:rsid w:val="00CC30C5"/>
    <w:rsid w:val="00CC4D2C"/>
    <w:rsid w:val="00CC635B"/>
    <w:rsid w:val="00CD1C30"/>
    <w:rsid w:val="00CE2A97"/>
    <w:rsid w:val="00CE7ABE"/>
    <w:rsid w:val="00CE7CAE"/>
    <w:rsid w:val="00CF2B0A"/>
    <w:rsid w:val="00D01B0D"/>
    <w:rsid w:val="00D0498F"/>
    <w:rsid w:val="00D1560B"/>
    <w:rsid w:val="00D30C6C"/>
    <w:rsid w:val="00D30F41"/>
    <w:rsid w:val="00D4479B"/>
    <w:rsid w:val="00D462F9"/>
    <w:rsid w:val="00D47002"/>
    <w:rsid w:val="00D52DA6"/>
    <w:rsid w:val="00D53D1D"/>
    <w:rsid w:val="00D60425"/>
    <w:rsid w:val="00D60CB3"/>
    <w:rsid w:val="00D6243F"/>
    <w:rsid w:val="00D71856"/>
    <w:rsid w:val="00D74C57"/>
    <w:rsid w:val="00D85665"/>
    <w:rsid w:val="00D916DD"/>
    <w:rsid w:val="00D91CCE"/>
    <w:rsid w:val="00D922B0"/>
    <w:rsid w:val="00DA432D"/>
    <w:rsid w:val="00DB323F"/>
    <w:rsid w:val="00DB3C2C"/>
    <w:rsid w:val="00DB5A4C"/>
    <w:rsid w:val="00DB6826"/>
    <w:rsid w:val="00DC1E5F"/>
    <w:rsid w:val="00DD100D"/>
    <w:rsid w:val="00DD7CBA"/>
    <w:rsid w:val="00DE0CB4"/>
    <w:rsid w:val="00DE4084"/>
    <w:rsid w:val="00DE679D"/>
    <w:rsid w:val="00DF1B5B"/>
    <w:rsid w:val="00E01848"/>
    <w:rsid w:val="00E02CC7"/>
    <w:rsid w:val="00E16A60"/>
    <w:rsid w:val="00E20B3E"/>
    <w:rsid w:val="00E2109E"/>
    <w:rsid w:val="00E31951"/>
    <w:rsid w:val="00E3769A"/>
    <w:rsid w:val="00E420AD"/>
    <w:rsid w:val="00E46BB9"/>
    <w:rsid w:val="00E50224"/>
    <w:rsid w:val="00E52F43"/>
    <w:rsid w:val="00E65043"/>
    <w:rsid w:val="00E665C0"/>
    <w:rsid w:val="00E70B4A"/>
    <w:rsid w:val="00E72A5E"/>
    <w:rsid w:val="00E75CD8"/>
    <w:rsid w:val="00E805CE"/>
    <w:rsid w:val="00E93401"/>
    <w:rsid w:val="00E94C80"/>
    <w:rsid w:val="00EA0366"/>
    <w:rsid w:val="00EA3699"/>
    <w:rsid w:val="00EC2B4C"/>
    <w:rsid w:val="00EC3A9B"/>
    <w:rsid w:val="00ED151B"/>
    <w:rsid w:val="00ED47D5"/>
    <w:rsid w:val="00ED4F1B"/>
    <w:rsid w:val="00EE2BF7"/>
    <w:rsid w:val="00EF1F46"/>
    <w:rsid w:val="00EF2A35"/>
    <w:rsid w:val="00EF5E99"/>
    <w:rsid w:val="00EF7C16"/>
    <w:rsid w:val="00F053FA"/>
    <w:rsid w:val="00F061EC"/>
    <w:rsid w:val="00F13727"/>
    <w:rsid w:val="00F21587"/>
    <w:rsid w:val="00F30478"/>
    <w:rsid w:val="00F42BAD"/>
    <w:rsid w:val="00F45905"/>
    <w:rsid w:val="00F50C88"/>
    <w:rsid w:val="00F52D4B"/>
    <w:rsid w:val="00F53624"/>
    <w:rsid w:val="00F57BFE"/>
    <w:rsid w:val="00F71806"/>
    <w:rsid w:val="00F75A3F"/>
    <w:rsid w:val="00F90A72"/>
    <w:rsid w:val="00F93C42"/>
    <w:rsid w:val="00F960A0"/>
    <w:rsid w:val="00FA0469"/>
    <w:rsid w:val="00FA55FE"/>
    <w:rsid w:val="00FC18E3"/>
    <w:rsid w:val="00FE7AE4"/>
    <w:rsid w:val="00FF06A8"/>
    <w:rsid w:val="00FF1D24"/>
    <w:rsid w:val="00FF51D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469"/>
    <w:rPr>
      <w:lang w:val="en-US"/>
    </w:rPr>
  </w:style>
  <w:style w:type="paragraph" w:styleId="Heading2">
    <w:name w:val="heading 2"/>
    <w:basedOn w:val="Normal"/>
    <w:next w:val="Normal"/>
    <w:qFormat/>
    <w:rsid w:val="00A24D30"/>
    <w:pPr>
      <w:keepNext/>
      <w:jc w:val="both"/>
      <w:outlineLvl w:val="1"/>
    </w:pPr>
    <w:rPr>
      <w:rFonts w:ascii="English111 Vivace BT" w:hAnsi="English111 Vivace BT"/>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4D30"/>
    <w:pPr>
      <w:tabs>
        <w:tab w:val="center" w:pos="4153"/>
        <w:tab w:val="right" w:pos="8306"/>
      </w:tabs>
    </w:pPr>
    <w:rPr>
      <w:lang w:val="en-AU"/>
    </w:rPr>
  </w:style>
  <w:style w:type="paragraph" w:styleId="Footer">
    <w:name w:val="footer"/>
    <w:basedOn w:val="Normal"/>
    <w:link w:val="FooterChar"/>
    <w:uiPriority w:val="99"/>
    <w:rsid w:val="00A24D30"/>
    <w:pPr>
      <w:tabs>
        <w:tab w:val="center" w:pos="4153"/>
        <w:tab w:val="right" w:pos="8306"/>
      </w:tabs>
    </w:pPr>
    <w:rPr>
      <w:lang w:val="en-AU"/>
    </w:rPr>
  </w:style>
  <w:style w:type="paragraph" w:styleId="BalloonText">
    <w:name w:val="Balloon Text"/>
    <w:basedOn w:val="Normal"/>
    <w:semiHidden/>
    <w:rsid w:val="008A6598"/>
    <w:rPr>
      <w:rFonts w:ascii="Tahoma" w:hAnsi="Tahoma" w:cs="Tahoma"/>
      <w:sz w:val="16"/>
      <w:szCs w:val="16"/>
    </w:rPr>
  </w:style>
  <w:style w:type="character" w:styleId="PageNumber">
    <w:name w:val="page number"/>
    <w:basedOn w:val="DefaultParagraphFont"/>
    <w:rsid w:val="00A24D30"/>
  </w:style>
  <w:style w:type="character" w:customStyle="1" w:styleId="longtext">
    <w:name w:val="long_text"/>
    <w:basedOn w:val="DefaultParagraphFont"/>
    <w:rsid w:val="00D91CCE"/>
  </w:style>
  <w:style w:type="character" w:styleId="Hyperlink">
    <w:name w:val="Hyperlink"/>
    <w:rsid w:val="00BC268C"/>
    <w:rPr>
      <w:color w:val="6E6B6F"/>
      <w:u w:val="single"/>
    </w:rPr>
  </w:style>
  <w:style w:type="character" w:styleId="Strong">
    <w:name w:val="Strong"/>
    <w:qFormat/>
    <w:rsid w:val="006B65B5"/>
    <w:rPr>
      <w:b/>
      <w:bCs/>
    </w:rPr>
  </w:style>
  <w:style w:type="paragraph" w:customStyle="1" w:styleId="c41">
    <w:name w:val="c41"/>
    <w:basedOn w:val="Normal"/>
    <w:rsid w:val="008520A9"/>
    <w:pPr>
      <w:spacing w:before="100" w:beforeAutospacing="1" w:after="100" w:afterAutospacing="1"/>
    </w:pPr>
    <w:rPr>
      <w:sz w:val="24"/>
      <w:szCs w:val="24"/>
      <w:lang w:val="bs-Latn-BA" w:eastAsia="bs-Latn-BA"/>
    </w:rPr>
  </w:style>
  <w:style w:type="character" w:customStyle="1" w:styleId="FooterChar">
    <w:name w:val="Footer Char"/>
    <w:link w:val="Footer"/>
    <w:uiPriority w:val="99"/>
    <w:rsid w:val="00B707F9"/>
    <w:rPr>
      <w:lang w:val="en-AU" w:eastAsia="hr-HR"/>
    </w:rPr>
  </w:style>
  <w:style w:type="character" w:customStyle="1" w:styleId="HeaderChar">
    <w:name w:val="Header Char"/>
    <w:link w:val="Header"/>
    <w:rsid w:val="00922087"/>
    <w:rPr>
      <w:lang w:val="en-AU" w:eastAsia="hr-HR" w:bidi="ar-SA"/>
    </w:rPr>
  </w:style>
  <w:style w:type="character" w:customStyle="1" w:styleId="CharChar3">
    <w:name w:val="Char Char3"/>
    <w:basedOn w:val="DefaultParagraphFont"/>
    <w:semiHidden/>
    <w:rsid w:val="005D2DD0"/>
  </w:style>
  <w:style w:type="character" w:styleId="FollowedHyperlink">
    <w:name w:val="FollowedHyperlink"/>
    <w:rsid w:val="00AD69FC"/>
    <w:rPr>
      <w:color w:val="800080"/>
      <w:u w:val="single"/>
    </w:rPr>
  </w:style>
  <w:style w:type="paragraph" w:styleId="ListParagraph">
    <w:name w:val="List Paragraph"/>
    <w:basedOn w:val="Normal"/>
    <w:uiPriority w:val="34"/>
    <w:qFormat/>
    <w:rsid w:val="008D45F9"/>
    <w:pPr>
      <w:ind w:left="720"/>
      <w:contextualSpacing/>
    </w:pPr>
    <w:rPr>
      <w:sz w:val="24"/>
      <w:szCs w:val="24"/>
      <w:lang w:val="hr-HR"/>
    </w:rPr>
  </w:style>
  <w:style w:type="paragraph" w:styleId="NormalWeb">
    <w:name w:val="Normal (Web)"/>
    <w:basedOn w:val="Normal"/>
    <w:unhideWhenUsed/>
    <w:rsid w:val="00E20B3E"/>
    <w:pPr>
      <w:spacing w:before="15" w:after="15"/>
    </w:pPr>
    <w:rPr>
      <w:sz w:val="24"/>
      <w:szCs w:val="24"/>
      <w:lang w:val="bs-Latn-BA" w:eastAsia="bs-Latn-BA"/>
    </w:rPr>
  </w:style>
</w:styles>
</file>

<file path=word/webSettings.xml><?xml version="1.0" encoding="utf-8"?>
<w:webSettings xmlns:r="http://schemas.openxmlformats.org/officeDocument/2006/relationships" xmlns:w="http://schemas.openxmlformats.org/wordprocessingml/2006/main">
  <w:divs>
    <w:div w:id="58672839">
      <w:bodyDiv w:val="1"/>
      <w:marLeft w:val="0"/>
      <w:marRight w:val="0"/>
      <w:marTop w:val="0"/>
      <w:marBottom w:val="0"/>
      <w:divBdr>
        <w:top w:val="none" w:sz="0" w:space="0" w:color="auto"/>
        <w:left w:val="none" w:sz="0" w:space="0" w:color="auto"/>
        <w:bottom w:val="none" w:sz="0" w:space="0" w:color="auto"/>
        <w:right w:val="none" w:sz="0" w:space="0" w:color="auto"/>
      </w:divBdr>
      <w:divsChild>
        <w:div w:id="1967659470">
          <w:marLeft w:val="0"/>
          <w:marRight w:val="0"/>
          <w:marTop w:val="0"/>
          <w:marBottom w:val="0"/>
          <w:divBdr>
            <w:top w:val="none" w:sz="0" w:space="0" w:color="auto"/>
            <w:left w:val="none" w:sz="0" w:space="0" w:color="auto"/>
            <w:bottom w:val="none" w:sz="0" w:space="0" w:color="auto"/>
            <w:right w:val="none" w:sz="0" w:space="0" w:color="auto"/>
          </w:divBdr>
          <w:divsChild>
            <w:div w:id="1405755767">
              <w:marLeft w:val="0"/>
              <w:marRight w:val="0"/>
              <w:marTop w:val="0"/>
              <w:marBottom w:val="0"/>
              <w:divBdr>
                <w:top w:val="none" w:sz="0" w:space="0" w:color="auto"/>
                <w:left w:val="none" w:sz="0" w:space="0" w:color="auto"/>
                <w:bottom w:val="none" w:sz="0" w:space="0" w:color="auto"/>
                <w:right w:val="none" w:sz="0" w:space="0" w:color="auto"/>
              </w:divBdr>
              <w:divsChild>
                <w:div w:id="1164903333">
                  <w:marLeft w:val="0"/>
                  <w:marRight w:val="0"/>
                  <w:marTop w:val="0"/>
                  <w:marBottom w:val="0"/>
                  <w:divBdr>
                    <w:top w:val="none" w:sz="0" w:space="0" w:color="auto"/>
                    <w:left w:val="none" w:sz="0" w:space="0" w:color="auto"/>
                    <w:bottom w:val="none" w:sz="0" w:space="0" w:color="auto"/>
                    <w:right w:val="none" w:sz="0" w:space="0" w:color="auto"/>
                  </w:divBdr>
                  <w:divsChild>
                    <w:div w:id="8794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99487">
      <w:bodyDiv w:val="1"/>
      <w:marLeft w:val="0"/>
      <w:marRight w:val="0"/>
      <w:marTop w:val="0"/>
      <w:marBottom w:val="0"/>
      <w:divBdr>
        <w:top w:val="none" w:sz="0" w:space="0" w:color="auto"/>
        <w:left w:val="none" w:sz="0" w:space="0" w:color="auto"/>
        <w:bottom w:val="none" w:sz="0" w:space="0" w:color="auto"/>
        <w:right w:val="none" w:sz="0" w:space="0" w:color="auto"/>
      </w:divBdr>
    </w:div>
    <w:div w:id="1737776468">
      <w:bodyDiv w:val="1"/>
      <w:marLeft w:val="0"/>
      <w:marRight w:val="0"/>
      <w:marTop w:val="0"/>
      <w:marBottom w:val="0"/>
      <w:divBdr>
        <w:top w:val="none" w:sz="0" w:space="0" w:color="auto"/>
        <w:left w:val="none" w:sz="0" w:space="0" w:color="auto"/>
        <w:bottom w:val="none" w:sz="0" w:space="0" w:color="auto"/>
        <w:right w:val="none" w:sz="0" w:space="0" w:color="auto"/>
      </w:divBdr>
      <w:divsChild>
        <w:div w:id="1609122813">
          <w:marLeft w:val="0"/>
          <w:marRight w:val="0"/>
          <w:marTop w:val="0"/>
          <w:marBottom w:val="0"/>
          <w:divBdr>
            <w:top w:val="none" w:sz="0" w:space="0" w:color="auto"/>
            <w:left w:val="none" w:sz="0" w:space="0" w:color="auto"/>
            <w:bottom w:val="none" w:sz="0" w:space="0" w:color="auto"/>
            <w:right w:val="none" w:sz="0" w:space="0" w:color="auto"/>
          </w:divBdr>
          <w:divsChild>
            <w:div w:id="204955350">
              <w:marLeft w:val="0"/>
              <w:marRight w:val="0"/>
              <w:marTop w:val="0"/>
              <w:marBottom w:val="0"/>
              <w:divBdr>
                <w:top w:val="none" w:sz="0" w:space="0" w:color="auto"/>
                <w:left w:val="none" w:sz="0" w:space="0" w:color="auto"/>
                <w:bottom w:val="none" w:sz="0" w:space="0" w:color="auto"/>
                <w:right w:val="none" w:sz="0" w:space="0" w:color="auto"/>
              </w:divBdr>
              <w:divsChild>
                <w:div w:id="1334642759">
                  <w:marLeft w:val="0"/>
                  <w:marRight w:val="0"/>
                  <w:marTop w:val="0"/>
                  <w:marBottom w:val="0"/>
                  <w:divBdr>
                    <w:top w:val="none" w:sz="0" w:space="0" w:color="auto"/>
                    <w:left w:val="none" w:sz="0" w:space="0" w:color="auto"/>
                    <w:bottom w:val="none" w:sz="0" w:space="0" w:color="auto"/>
                    <w:right w:val="none" w:sz="0" w:space="0" w:color="auto"/>
                  </w:divBdr>
                  <w:divsChild>
                    <w:div w:id="828788376">
                      <w:marLeft w:val="0"/>
                      <w:marRight w:val="0"/>
                      <w:marTop w:val="0"/>
                      <w:marBottom w:val="0"/>
                      <w:divBdr>
                        <w:top w:val="none" w:sz="0" w:space="0" w:color="auto"/>
                        <w:left w:val="none" w:sz="0" w:space="0" w:color="auto"/>
                        <w:bottom w:val="none" w:sz="0" w:space="0" w:color="auto"/>
                        <w:right w:val="none" w:sz="0" w:space="0" w:color="auto"/>
                      </w:divBdr>
                      <w:divsChild>
                        <w:div w:id="707726358">
                          <w:marLeft w:val="0"/>
                          <w:marRight w:val="0"/>
                          <w:marTop w:val="0"/>
                          <w:marBottom w:val="0"/>
                          <w:divBdr>
                            <w:top w:val="none" w:sz="0" w:space="0" w:color="auto"/>
                            <w:left w:val="none" w:sz="0" w:space="0" w:color="auto"/>
                            <w:bottom w:val="none" w:sz="0" w:space="0" w:color="auto"/>
                            <w:right w:val="none" w:sz="0" w:space="0" w:color="auto"/>
                          </w:divBdr>
                          <w:divsChild>
                            <w:div w:id="6281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h.wikipedia.org/w/index.php?title=Mlekarska_industrija&amp;action=edit&amp;redlink=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wikipedia.org/w/index.php?title=Industrija_za_preradu_vo%C4%87a_i_povr%C4%87a&amp;action=edit&amp;redlink=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wikipedia.org/w/index.php?title=Industrija_za_preradu_i_proizvodnju_ulja&amp;action=edit&amp;redlink=1"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h.wikipedia.org/w/index.php?title=Konditorska_industrija&amp;action=edit&amp;redlink=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wikipedia.org/w/index.php?title=Mlinsko-pekarska_industrija&amp;action=edit&amp;redlink=1" TargetMode="External"/><Relationship Id="rId14" Type="http://schemas.openxmlformats.org/officeDocument/2006/relationships/hyperlink" Target="mailto:amira.b@skenderija.b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E4A1-B143-4757-9332-EFF172DD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3528</Words>
  <Characters>20111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obrazac: 1</vt:lpstr>
    </vt:vector>
  </TitlesOfParts>
  <Company>MEC</Company>
  <LinksUpToDate>false</LinksUpToDate>
  <CharactersWithSpaces>23592</CharactersWithSpaces>
  <SharedDoc>false</SharedDoc>
  <HLinks>
    <vt:vector size="36" baseType="variant">
      <vt:variant>
        <vt:i4>4980785</vt:i4>
      </vt:variant>
      <vt:variant>
        <vt:i4>15</vt:i4>
      </vt:variant>
      <vt:variant>
        <vt:i4>0</vt:i4>
      </vt:variant>
      <vt:variant>
        <vt:i4>5</vt:i4>
      </vt:variant>
      <vt:variant>
        <vt:lpwstr>mailto:amira.b@skenderija.ba</vt:lpwstr>
      </vt:variant>
      <vt:variant>
        <vt:lpwstr/>
      </vt:variant>
      <vt:variant>
        <vt:i4>3670088</vt:i4>
      </vt:variant>
      <vt:variant>
        <vt:i4>12</vt:i4>
      </vt:variant>
      <vt:variant>
        <vt:i4>0</vt:i4>
      </vt:variant>
      <vt:variant>
        <vt:i4>5</vt:i4>
      </vt:variant>
      <vt:variant>
        <vt:lpwstr>http://sh.wikipedia.org/w/index.php?title=Mlekarska_industrija&amp;action=edit&amp;redlink=1</vt:lpwstr>
      </vt:variant>
      <vt:variant>
        <vt:lpwstr/>
      </vt:variant>
      <vt:variant>
        <vt:i4>5570660</vt:i4>
      </vt:variant>
      <vt:variant>
        <vt:i4>9</vt:i4>
      </vt:variant>
      <vt:variant>
        <vt:i4>0</vt:i4>
      </vt:variant>
      <vt:variant>
        <vt:i4>5</vt:i4>
      </vt:variant>
      <vt:variant>
        <vt:lpwstr>http://sh.wikipedia.org/w/index.php?title=Industrija_za_preradu_vo%C4%87a_i_povr%C4%87a&amp;action=edit&amp;redlink=1</vt:lpwstr>
      </vt:variant>
      <vt:variant>
        <vt:lpwstr/>
      </vt:variant>
      <vt:variant>
        <vt:i4>589931</vt:i4>
      </vt:variant>
      <vt:variant>
        <vt:i4>6</vt:i4>
      </vt:variant>
      <vt:variant>
        <vt:i4>0</vt:i4>
      </vt:variant>
      <vt:variant>
        <vt:i4>5</vt:i4>
      </vt:variant>
      <vt:variant>
        <vt:lpwstr>http://sh.wikipedia.org/w/index.php?title=Industrija_za_preradu_i_proizvodnju_ulja&amp;action=edit&amp;redlink=1</vt:lpwstr>
      </vt:variant>
      <vt:variant>
        <vt:lpwstr/>
      </vt:variant>
      <vt:variant>
        <vt:i4>4194338</vt:i4>
      </vt:variant>
      <vt:variant>
        <vt:i4>3</vt:i4>
      </vt:variant>
      <vt:variant>
        <vt:i4>0</vt:i4>
      </vt:variant>
      <vt:variant>
        <vt:i4>5</vt:i4>
      </vt:variant>
      <vt:variant>
        <vt:lpwstr>http://sh.wikipedia.org/w/index.php?title=Konditorska_industrija&amp;action=edit&amp;redlink=1</vt:lpwstr>
      </vt:variant>
      <vt:variant>
        <vt:lpwstr/>
      </vt:variant>
      <vt:variant>
        <vt:i4>6946822</vt:i4>
      </vt:variant>
      <vt:variant>
        <vt:i4>0</vt:i4>
      </vt:variant>
      <vt:variant>
        <vt:i4>0</vt:i4>
      </vt:variant>
      <vt:variant>
        <vt:i4>5</vt:i4>
      </vt:variant>
      <vt:variant>
        <vt:lpwstr>http://sh.wikipedia.org/w/index.php?title=Mlinsko-pekarska_industrija&amp;action=edit&amp;redlink=1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1</dc:title>
  <dc:creator>MECO</dc:creator>
  <cp:lastModifiedBy>KORISNIK DT</cp:lastModifiedBy>
  <cp:revision>2</cp:revision>
  <cp:lastPrinted>2018-02-01T06:13:00Z</cp:lastPrinted>
  <dcterms:created xsi:type="dcterms:W3CDTF">2021-10-18T13:38:00Z</dcterms:created>
  <dcterms:modified xsi:type="dcterms:W3CDTF">2021-10-18T13:38:00Z</dcterms:modified>
</cp:coreProperties>
</file>